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18" w:rsidRDefault="00EE4218" w:rsidP="00EE4218">
      <w:pPr>
        <w:pBdr>
          <w:bottom w:val="single" w:sz="4" w:space="1" w:color="auto"/>
        </w:pBdr>
        <w:spacing w:before="4" w:after="240" w:line="276" w:lineRule="auto"/>
        <w:ind w:left="142" w:firstLine="720"/>
        <w:jc w:val="center"/>
        <w:rPr>
          <w:sz w:val="24"/>
          <w:szCs w:val="24"/>
        </w:rPr>
      </w:pPr>
      <w:r w:rsidRPr="00EE4218">
        <w:rPr>
          <w:sz w:val="24"/>
          <w:szCs w:val="24"/>
        </w:rPr>
        <w:t>Аннотация к рабочей программе по учебному предмету «</w:t>
      </w:r>
      <w:r>
        <w:rPr>
          <w:sz w:val="24"/>
          <w:szCs w:val="24"/>
        </w:rPr>
        <w:t>Второй иностранный (испанский) язык</w:t>
      </w:r>
      <w:r w:rsidRPr="00EE4218">
        <w:rPr>
          <w:sz w:val="24"/>
          <w:szCs w:val="24"/>
        </w:rPr>
        <w:t>»</w:t>
      </w:r>
    </w:p>
    <w:p w:rsidR="00EE4218" w:rsidRPr="00896576" w:rsidRDefault="00EE4218" w:rsidP="00EE4218">
      <w:pPr>
        <w:spacing w:before="4" w:after="240" w:line="276" w:lineRule="auto"/>
        <w:ind w:left="142" w:firstLine="720"/>
        <w:jc w:val="both"/>
        <w:rPr>
          <w:sz w:val="24"/>
          <w:szCs w:val="24"/>
        </w:rPr>
      </w:pPr>
      <w:r w:rsidRPr="00896576">
        <w:rPr>
          <w:sz w:val="24"/>
          <w:szCs w:val="24"/>
        </w:rPr>
        <w:t>Рабочая программа по учебному предмету «</w:t>
      </w:r>
      <w:r>
        <w:rPr>
          <w:sz w:val="24"/>
          <w:szCs w:val="24"/>
        </w:rPr>
        <w:t>Второй иностранный (испанский) язык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на уровне основного</w:t>
      </w:r>
      <w:r w:rsidRPr="00896576">
        <w:rPr>
          <w:sz w:val="24"/>
          <w:szCs w:val="24"/>
        </w:rPr>
        <w:t xml:space="preserve"> общего образования разработана на основе Федерального государственного обр</w:t>
      </w:r>
      <w:r>
        <w:rPr>
          <w:sz w:val="24"/>
          <w:szCs w:val="24"/>
        </w:rPr>
        <w:t>азовательного стандарта основного общего образования и требований к результатам освоения федеральной образовательной программы основного общего образования (ФОП О</w:t>
      </w:r>
      <w:r w:rsidRPr="00896576">
        <w:rPr>
          <w:sz w:val="24"/>
          <w:szCs w:val="24"/>
        </w:rPr>
        <w:t>ОО). Рабочая программа ориентирована на це</w:t>
      </w:r>
      <w:bookmarkStart w:id="0" w:name="_GoBack"/>
      <w:bookmarkEnd w:id="0"/>
      <w:r w:rsidRPr="00896576">
        <w:rPr>
          <w:sz w:val="24"/>
          <w:szCs w:val="24"/>
        </w:rPr>
        <w:t>левые приоритеты, сформулированные в федеральной рабочей программе воспитания</w:t>
      </w:r>
    </w:p>
    <w:p w:rsidR="00EE4218" w:rsidRDefault="00EE4218" w:rsidP="00EE4218">
      <w:pPr>
        <w:pStyle w:val="a3"/>
        <w:spacing w:line="276" w:lineRule="auto"/>
        <w:ind w:right="409" w:firstLine="707"/>
        <w:jc w:val="both"/>
      </w:pPr>
      <w:r>
        <w:t>Освоение предмета</w:t>
      </w:r>
      <w:r>
        <w:rPr>
          <w:spacing w:val="1"/>
        </w:rPr>
        <w:t xml:space="preserve"> </w:t>
      </w:r>
      <w:r>
        <w:t>«Второй иностранный (испанский) язык» в основной школе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коммуникативного</w:t>
      </w:r>
      <w:r>
        <w:rPr>
          <w:spacing w:val="-2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7"/>
        </w:rPr>
        <w:t xml:space="preserve"> </w:t>
      </w:r>
      <w:r>
        <w:t>языку.</w:t>
      </w:r>
    </w:p>
    <w:p w:rsidR="00EE4218" w:rsidRDefault="00EE4218" w:rsidP="00EE4218">
      <w:pPr>
        <w:pStyle w:val="a3"/>
        <w:spacing w:before="27" w:line="276" w:lineRule="auto"/>
        <w:ind w:right="402" w:firstLine="767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«Второй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(испанский) </w:t>
      </w:r>
      <w:r>
        <w:t>язык»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 и развитие иноязычных коммуникативных умений и языковых навыков,</w:t>
      </w:r>
      <w:r>
        <w:rPr>
          <w:spacing w:val="1"/>
        </w:rPr>
        <w:t xml:space="preserve"> </w:t>
      </w:r>
      <w:r>
        <w:t>которые необходимы обучающимся для продолжения образования в школе или в 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 образования.</w:t>
      </w:r>
    </w:p>
    <w:p w:rsidR="00EE4218" w:rsidRDefault="00EE4218" w:rsidP="00EE4218">
      <w:pPr>
        <w:pStyle w:val="a3"/>
        <w:spacing w:before="28" w:line="276" w:lineRule="auto"/>
        <w:ind w:right="405" w:firstLine="707"/>
        <w:jc w:val="both"/>
      </w:pPr>
      <w:r>
        <w:t>Освоение учебного предмета «Второй иностранный (испанский) язык»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proofErr w:type="spellStart"/>
      <w:r>
        <w:t>допорогового</w:t>
      </w:r>
      <w:proofErr w:type="spellEnd"/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7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позволяющем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формах в пределах тематики и языкового материала основной школы как с носителями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иностранный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межличностного и</w:t>
      </w:r>
      <w:r>
        <w:rPr>
          <w:spacing w:val="-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общения.</w:t>
      </w:r>
    </w:p>
    <w:p w:rsidR="00EE4218" w:rsidRDefault="00EE4218" w:rsidP="00EE4218">
      <w:pPr>
        <w:pStyle w:val="a3"/>
        <w:spacing w:before="1" w:line="276" w:lineRule="auto"/>
        <w:ind w:right="407" w:firstLine="707"/>
        <w:jc w:val="both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«Второй</w:t>
      </w:r>
      <w:r>
        <w:rPr>
          <w:spacing w:val="1"/>
        </w:rPr>
        <w:t xml:space="preserve"> </w:t>
      </w:r>
      <w:r>
        <w:t>иностранный (испанский)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 навыков и развития умений обобщать и систематизировать имеющийся</w:t>
      </w:r>
      <w:r>
        <w:rPr>
          <w:spacing w:val="1"/>
        </w:rPr>
        <w:t xml:space="preserve"> </w:t>
      </w:r>
      <w:r>
        <w:t xml:space="preserve">языковой и речевой опыт основано на </w:t>
      </w:r>
      <w:proofErr w:type="spellStart"/>
      <w:r>
        <w:t>межпредметных</w:t>
      </w:r>
      <w:proofErr w:type="spellEnd"/>
      <w:r>
        <w:t xml:space="preserve"> связях с предметами «Русский</w:t>
      </w:r>
      <w:r>
        <w:rPr>
          <w:spacing w:val="1"/>
        </w:rPr>
        <w:t xml:space="preserve"> </w:t>
      </w:r>
      <w:r>
        <w:t>язык», «Литература», «История», «География», «Физика», «Музыка», 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E4218" w:rsidRDefault="00EE4218" w:rsidP="00EE4218">
      <w:pPr>
        <w:pStyle w:val="a3"/>
        <w:spacing w:before="201"/>
        <w:ind w:left="1110"/>
      </w:pPr>
      <w:r>
        <w:t>Изучение</w:t>
      </w:r>
      <w:r>
        <w:rPr>
          <w:spacing w:val="12"/>
        </w:rPr>
        <w:t xml:space="preserve"> предмета «Второй </w:t>
      </w:r>
      <w:r>
        <w:t>иностранный (испанский)</w:t>
      </w:r>
      <w:r>
        <w:rPr>
          <w:spacing w:val="72"/>
        </w:rPr>
        <w:t xml:space="preserve"> </w:t>
      </w:r>
      <w:r>
        <w:t>язык»</w:t>
      </w:r>
      <w:r>
        <w:rPr>
          <w:spacing w:val="73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школе</w:t>
      </w:r>
      <w:r>
        <w:rPr>
          <w:spacing w:val="69"/>
        </w:rPr>
        <w:t xml:space="preserve"> </w:t>
      </w:r>
      <w:r>
        <w:t>направлено</w:t>
      </w:r>
      <w:r>
        <w:rPr>
          <w:spacing w:val="73"/>
        </w:rPr>
        <w:t xml:space="preserve"> </w:t>
      </w:r>
      <w:r>
        <w:t>на</w:t>
      </w:r>
      <w:r>
        <w:rPr>
          <w:spacing w:val="72"/>
        </w:rPr>
        <w:t xml:space="preserve"> </w:t>
      </w:r>
      <w:r>
        <w:t>достижение</w:t>
      </w:r>
      <w:r>
        <w:rPr>
          <w:spacing w:val="72"/>
        </w:rPr>
        <w:t xml:space="preserve"> </w:t>
      </w:r>
      <w:r>
        <w:t>следующих</w:t>
      </w:r>
    </w:p>
    <w:p w:rsidR="00EE4218" w:rsidRDefault="00EE4218" w:rsidP="00EE4218">
      <w:pPr>
        <w:pStyle w:val="2"/>
        <w:spacing w:before="46"/>
      </w:pPr>
      <w:r>
        <w:t>целей:</w:t>
      </w:r>
    </w:p>
    <w:p w:rsidR="00EE4218" w:rsidRDefault="00EE4218" w:rsidP="00EE4218">
      <w:pPr>
        <w:pStyle w:val="a5"/>
        <w:numPr>
          <w:ilvl w:val="0"/>
          <w:numId w:val="2"/>
        </w:numPr>
        <w:tabs>
          <w:tab w:val="left" w:pos="645"/>
        </w:tabs>
        <w:spacing w:before="36" w:line="278" w:lineRule="auto"/>
        <w:ind w:right="415" w:firstLine="0"/>
        <w:jc w:val="both"/>
        <w:rPr>
          <w:sz w:val="24"/>
        </w:rPr>
      </w:pPr>
      <w:r>
        <w:rPr>
          <w:sz w:val="24"/>
        </w:rPr>
        <w:t>Развитие иноязычной коммуникативной компетенции в совокупности её составляющих,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именно:</w:t>
      </w:r>
    </w:p>
    <w:p w:rsidR="00EE4218" w:rsidRDefault="00EE4218" w:rsidP="00EE4218">
      <w:pPr>
        <w:pStyle w:val="a5"/>
        <w:numPr>
          <w:ilvl w:val="0"/>
          <w:numId w:val="1"/>
        </w:numPr>
        <w:tabs>
          <w:tab w:val="left" w:pos="568"/>
        </w:tabs>
        <w:spacing w:line="276" w:lineRule="auto"/>
        <w:ind w:right="411" w:firstLine="0"/>
        <w:rPr>
          <w:sz w:val="24"/>
        </w:rPr>
      </w:pPr>
      <w:r>
        <w:rPr>
          <w:sz w:val="24"/>
        </w:rPr>
        <w:t>речевая компетенция — развитие коммуникативных умений в четырёх основных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(говорении,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 чтении,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письме);</w:t>
      </w:r>
    </w:p>
    <w:p w:rsidR="00EE4218" w:rsidRDefault="00EE4218" w:rsidP="00EE4218">
      <w:pPr>
        <w:pStyle w:val="a5"/>
        <w:numPr>
          <w:ilvl w:val="0"/>
          <w:numId w:val="1"/>
        </w:numPr>
        <w:tabs>
          <w:tab w:val="left" w:pos="592"/>
        </w:tabs>
        <w:spacing w:line="276" w:lineRule="auto"/>
        <w:ind w:right="407" w:firstLine="0"/>
        <w:rPr>
          <w:sz w:val="24"/>
        </w:rPr>
      </w:pPr>
      <w:r>
        <w:rPr>
          <w:sz w:val="24"/>
        </w:rPr>
        <w:t>языковая компетенция — овладение новыми языковыми средствами 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ситуациями</w:t>
      </w:r>
    </w:p>
    <w:p w:rsidR="00EE4218" w:rsidRDefault="00EE4218" w:rsidP="00EE4218">
      <w:pPr>
        <w:pStyle w:val="a3"/>
        <w:spacing w:line="276" w:lineRule="auto"/>
        <w:ind w:right="414"/>
        <w:jc w:val="both"/>
      </w:pPr>
      <w:r>
        <w:t>общения,</w:t>
      </w:r>
      <w:r>
        <w:rPr>
          <w:spacing w:val="1"/>
        </w:rPr>
        <w:t xml:space="preserve"> </w:t>
      </w:r>
      <w:r>
        <w:t>отобранными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мысли в</w:t>
      </w:r>
      <w:r>
        <w:rPr>
          <w:spacing w:val="-3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иностранном</w:t>
      </w:r>
      <w:r>
        <w:rPr>
          <w:spacing w:val="-3"/>
        </w:rPr>
        <w:t xml:space="preserve"> </w:t>
      </w:r>
      <w:r>
        <w:t>языках;</w:t>
      </w:r>
    </w:p>
    <w:p w:rsidR="00EE4218" w:rsidRDefault="00EE4218" w:rsidP="00EE4218">
      <w:pPr>
        <w:pStyle w:val="a5"/>
        <w:numPr>
          <w:ilvl w:val="0"/>
          <w:numId w:val="1"/>
        </w:numPr>
        <w:tabs>
          <w:tab w:val="left" w:pos="597"/>
        </w:tabs>
        <w:spacing w:line="276" w:lineRule="auto"/>
        <w:ind w:right="406" w:firstLine="0"/>
        <w:rPr>
          <w:sz w:val="24"/>
        </w:rPr>
      </w:pPr>
      <w:r>
        <w:rPr>
          <w:sz w:val="24"/>
        </w:rPr>
        <w:t>социокультурная компетенция — приобщение к культуре, традициям, реалиям 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 языка в рамках тем, сфер и ситуаций общения, отвечающих опыту, интересам,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представлять свою страну, её культуру в условиях 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EE4218" w:rsidRDefault="00EE4218" w:rsidP="00EE4218">
      <w:pPr>
        <w:pStyle w:val="a5"/>
        <w:numPr>
          <w:ilvl w:val="0"/>
          <w:numId w:val="1"/>
        </w:numPr>
        <w:tabs>
          <w:tab w:val="left" w:pos="587"/>
        </w:tabs>
        <w:spacing w:line="276" w:lineRule="auto"/>
        <w:ind w:right="413" w:firstLine="0"/>
        <w:rPr>
          <w:sz w:val="24"/>
        </w:rPr>
      </w:pPr>
      <w:r>
        <w:rPr>
          <w:sz w:val="24"/>
        </w:rPr>
        <w:t>компенсаторная компетенция — развитие умений выходить из положения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EE4218" w:rsidRDefault="00EE4218" w:rsidP="00EE4218">
      <w:pPr>
        <w:spacing w:line="276" w:lineRule="auto"/>
        <w:jc w:val="both"/>
        <w:rPr>
          <w:sz w:val="24"/>
        </w:rPr>
        <w:sectPr w:rsidR="00EE4218">
          <w:pgSz w:w="11910" w:h="16840"/>
          <w:pgMar w:top="1040" w:right="440" w:bottom="280" w:left="1300" w:header="720" w:footer="720" w:gutter="0"/>
          <w:cols w:space="720"/>
        </w:sectPr>
      </w:pPr>
    </w:p>
    <w:p w:rsidR="00EE4218" w:rsidRDefault="00EE4218" w:rsidP="00EE4218">
      <w:pPr>
        <w:pStyle w:val="a5"/>
        <w:numPr>
          <w:ilvl w:val="0"/>
          <w:numId w:val="2"/>
        </w:numPr>
        <w:tabs>
          <w:tab w:val="left" w:pos="695"/>
        </w:tabs>
        <w:spacing w:before="68" w:line="276" w:lineRule="auto"/>
        <w:ind w:right="408" w:firstLine="0"/>
        <w:jc w:val="both"/>
        <w:rPr>
          <w:sz w:val="24"/>
        </w:rPr>
      </w:pPr>
      <w:r>
        <w:rPr>
          <w:sz w:val="24"/>
        </w:rPr>
        <w:lastRenderedPageBreak/>
        <w:t>Учебно-познавательная компетенция — дальнейшее развитие общих и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приёмами 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 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EE4218" w:rsidRDefault="00EE4218" w:rsidP="00EE4218">
      <w:pPr>
        <w:pStyle w:val="a3"/>
        <w:spacing w:before="2"/>
        <w:jc w:val="both"/>
      </w:pPr>
      <w:r>
        <w:t>культур,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технологий.</w:t>
      </w:r>
    </w:p>
    <w:p w:rsidR="00EE4218" w:rsidRDefault="00EE4218" w:rsidP="00EE4218">
      <w:pPr>
        <w:pStyle w:val="a5"/>
        <w:numPr>
          <w:ilvl w:val="0"/>
          <w:numId w:val="2"/>
        </w:numPr>
        <w:tabs>
          <w:tab w:val="left" w:pos="717"/>
        </w:tabs>
        <w:spacing w:before="40" w:line="278" w:lineRule="auto"/>
        <w:ind w:right="404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языка:</w:t>
      </w:r>
    </w:p>
    <w:p w:rsidR="00EE4218" w:rsidRDefault="00EE4218" w:rsidP="00EE4218">
      <w:pPr>
        <w:pStyle w:val="a5"/>
        <w:numPr>
          <w:ilvl w:val="0"/>
          <w:numId w:val="1"/>
        </w:numPr>
        <w:tabs>
          <w:tab w:val="left" w:pos="563"/>
        </w:tabs>
        <w:spacing w:line="276" w:lineRule="auto"/>
        <w:ind w:right="412" w:firstLine="0"/>
        <w:rPr>
          <w:sz w:val="24"/>
        </w:rPr>
      </w:pPr>
      <w:r>
        <w:rPr>
          <w:sz w:val="24"/>
        </w:rPr>
        <w:t>формирование у учащихся потребности изучения иностранных языков и овладения ими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полиэтническом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 изучения иностранного языка и родного языка как средства общения и 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EE4218" w:rsidRDefault="00EE4218" w:rsidP="00EE4218">
      <w:pPr>
        <w:pStyle w:val="a5"/>
        <w:numPr>
          <w:ilvl w:val="0"/>
          <w:numId w:val="1"/>
        </w:numPr>
        <w:tabs>
          <w:tab w:val="left" w:pos="700"/>
        </w:tabs>
        <w:spacing w:line="276" w:lineRule="auto"/>
        <w:ind w:right="40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идентичности личности; воспитание качеств гражданина, патриота;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сообществ, толерантного отношения к проявлениям иной культуры; лучшее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</w:p>
    <w:p w:rsidR="00EE4218" w:rsidRDefault="00EE4218" w:rsidP="00EE4218">
      <w:pPr>
        <w:pStyle w:val="a3"/>
      </w:pPr>
      <w:r>
        <w:t>культуры;</w:t>
      </w:r>
    </w:p>
    <w:p w:rsidR="00EE4218" w:rsidRDefault="00EE4218" w:rsidP="00EE4218">
      <w:pPr>
        <w:pStyle w:val="a5"/>
        <w:numPr>
          <w:ilvl w:val="0"/>
          <w:numId w:val="1"/>
        </w:numPr>
        <w:tabs>
          <w:tab w:val="left" w:pos="728"/>
          <w:tab w:val="left" w:pos="729"/>
          <w:tab w:val="left" w:pos="1874"/>
          <w:tab w:val="left" w:pos="3301"/>
          <w:tab w:val="left" w:pos="3661"/>
          <w:tab w:val="left" w:pos="5028"/>
          <w:tab w:val="left" w:pos="6244"/>
          <w:tab w:val="left" w:pos="7369"/>
          <w:tab w:val="left" w:pos="8582"/>
        </w:tabs>
        <w:spacing w:before="39" w:line="276" w:lineRule="auto"/>
        <w:ind w:right="408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стремления</w:t>
      </w:r>
      <w:r>
        <w:rPr>
          <w:sz w:val="24"/>
        </w:rPr>
        <w:tab/>
        <w:t>к</w:t>
      </w:r>
      <w:r>
        <w:rPr>
          <w:sz w:val="24"/>
        </w:rPr>
        <w:tab/>
        <w:t>овладению</w:t>
      </w:r>
      <w:r>
        <w:rPr>
          <w:sz w:val="24"/>
        </w:rPr>
        <w:tab/>
        <w:t>основами</w:t>
      </w:r>
      <w:r>
        <w:rPr>
          <w:sz w:val="24"/>
        </w:rPr>
        <w:tab/>
        <w:t>мировой</w:t>
      </w:r>
      <w:r>
        <w:rPr>
          <w:sz w:val="24"/>
        </w:rPr>
        <w:tab/>
        <w:t>культуры</w:t>
      </w:r>
      <w:r>
        <w:rPr>
          <w:sz w:val="24"/>
        </w:rPr>
        <w:tab/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EE4218" w:rsidRDefault="00EE4218" w:rsidP="00EE4218">
      <w:pPr>
        <w:pStyle w:val="a5"/>
        <w:numPr>
          <w:ilvl w:val="0"/>
          <w:numId w:val="1"/>
        </w:numPr>
        <w:tabs>
          <w:tab w:val="left" w:pos="547"/>
        </w:tabs>
        <w:spacing w:line="275" w:lineRule="exact"/>
        <w:ind w:left="546" w:hanging="145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EE4218" w:rsidRDefault="00EE4218" w:rsidP="00EE4218">
      <w:pPr>
        <w:pStyle w:val="a3"/>
        <w:spacing w:before="3"/>
        <w:ind w:left="0"/>
        <w:rPr>
          <w:sz w:val="31"/>
        </w:rPr>
      </w:pPr>
    </w:p>
    <w:p w:rsidR="00EE4218" w:rsidRDefault="00EE4218" w:rsidP="00EE4218">
      <w:pPr>
        <w:pStyle w:val="a3"/>
        <w:spacing w:before="1" w:line="276" w:lineRule="auto"/>
        <w:ind w:right="412" w:firstLine="707"/>
        <w:jc w:val="both"/>
      </w:pPr>
      <w:r>
        <w:t>Испанский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иностранный</w:t>
      </w:r>
      <w:r>
        <w:rPr>
          <w:spacing w:val="60"/>
        </w:rPr>
        <w:t xml:space="preserve"> </w:t>
      </w:r>
      <w:r>
        <w:t>язык».</w:t>
      </w:r>
      <w:r>
        <w:rPr>
          <w:spacing w:val="2"/>
        </w:rPr>
        <w:t xml:space="preserve"> </w:t>
      </w:r>
      <w:r>
        <w:t>Благодаря</w:t>
      </w:r>
      <w:r>
        <w:rPr>
          <w:spacing w:val="59"/>
        </w:rPr>
        <w:t xml:space="preserve"> </w:t>
      </w:r>
      <w:r>
        <w:t>коммуникативной</w:t>
      </w:r>
      <w:r>
        <w:rPr>
          <w:spacing w:val="58"/>
        </w:rPr>
        <w:t xml:space="preserve"> </w:t>
      </w:r>
      <w:r>
        <w:t>направленности</w:t>
      </w:r>
      <w:r>
        <w:rPr>
          <w:spacing w:val="59"/>
        </w:rPr>
        <w:t xml:space="preserve"> </w:t>
      </w:r>
      <w:r>
        <w:t>предмета</w:t>
      </w:r>
    </w:p>
    <w:p w:rsidR="00EE4218" w:rsidRDefault="00EE4218" w:rsidP="00EE4218">
      <w:pPr>
        <w:pStyle w:val="a3"/>
        <w:spacing w:line="276" w:lineRule="auto"/>
        <w:ind w:right="407"/>
        <w:jc w:val="both"/>
      </w:pPr>
      <w:r>
        <w:t>«Второй иностранный (испанский) язык» в процессе обучения развивается культура межличностного общения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норм: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равноправия,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версией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— его</w:t>
      </w:r>
      <w:r>
        <w:rPr>
          <w:spacing w:val="-1"/>
        </w:rPr>
        <w:t xml:space="preserve"> </w:t>
      </w:r>
      <w:r>
        <w:t>переработка</w:t>
      </w:r>
    </w:p>
    <w:p w:rsidR="00EE4218" w:rsidRDefault="00EE4218" w:rsidP="00EE4218">
      <w:pPr>
        <w:pStyle w:val="a3"/>
        <w:spacing w:line="276" w:lineRule="auto"/>
        <w:ind w:right="409"/>
        <w:jc w:val="both"/>
      </w:pPr>
      <w:r>
        <w:t>основывается на основополагающих документах современного российского образования: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новом</w:t>
      </w:r>
      <w:r>
        <w:rPr>
          <w:spacing w:val="-57"/>
        </w:rPr>
        <w:t xml:space="preserve"> </w:t>
      </w:r>
      <w:r>
        <w:t>Федеральном</w:t>
      </w:r>
      <w:r>
        <w:rPr>
          <w:spacing w:val="-2"/>
        </w:rPr>
        <w:t xml:space="preserve"> </w:t>
      </w:r>
      <w:r>
        <w:t>базисном учебном</w:t>
      </w:r>
      <w:r>
        <w:rPr>
          <w:spacing w:val="-2"/>
        </w:rPr>
        <w:t xml:space="preserve"> </w:t>
      </w:r>
      <w:r>
        <w:t>плане, примерных</w:t>
      </w:r>
      <w:r>
        <w:rPr>
          <w:spacing w:val="-2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испанскому</w:t>
      </w:r>
    </w:p>
    <w:p w:rsidR="00EE4218" w:rsidRDefault="00EE4218" w:rsidP="00EE4218">
      <w:pPr>
        <w:pStyle w:val="a3"/>
        <w:spacing w:line="276" w:lineRule="auto"/>
        <w:ind w:right="405"/>
        <w:jc w:val="both"/>
      </w:pP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федеральных документов.</w:t>
      </w:r>
    </w:p>
    <w:p w:rsidR="00EE4218" w:rsidRDefault="00EE4218" w:rsidP="00EE4218">
      <w:pPr>
        <w:pStyle w:val="a3"/>
        <w:spacing w:line="276" w:lineRule="auto"/>
        <w:ind w:right="407"/>
        <w:jc w:val="both"/>
      </w:pPr>
      <w:r>
        <w:t>Предлагаемый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стандартов</w:t>
      </w:r>
      <w:r>
        <w:rPr>
          <w:spacing w:val="-57"/>
        </w:rPr>
        <w:t xml:space="preserve"> </w:t>
      </w:r>
      <w:r>
        <w:t>(Общеевропейские компетенции владения иностранным языком), что, в свою очередь,</w:t>
      </w:r>
      <w:r>
        <w:rPr>
          <w:spacing w:val="1"/>
        </w:rPr>
        <w:t xml:space="preserve"> </w:t>
      </w:r>
      <w:r>
        <w:t>позволит российским школьникам лучше понимать европейских сверстников, свободнее</w:t>
      </w:r>
      <w:r>
        <w:rPr>
          <w:spacing w:val="1"/>
        </w:rPr>
        <w:t xml:space="preserve"> </w:t>
      </w:r>
      <w:r>
        <w:t>общаться,</w:t>
      </w:r>
      <w:r>
        <w:rPr>
          <w:spacing w:val="-1"/>
        </w:rPr>
        <w:t xml:space="preserve"> </w:t>
      </w:r>
      <w:r>
        <w:t>приведёт к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тесному</w:t>
      </w:r>
      <w:r>
        <w:rPr>
          <w:spacing w:val="-5"/>
        </w:rPr>
        <w:t xml:space="preserve"> </w:t>
      </w:r>
      <w:r>
        <w:t>сотрудничеству.</w:t>
      </w:r>
    </w:p>
    <w:p w:rsidR="00EE4218" w:rsidRDefault="00EE4218" w:rsidP="00EE4218">
      <w:pPr>
        <w:pStyle w:val="a3"/>
        <w:spacing w:line="278" w:lineRule="auto"/>
        <w:ind w:right="402"/>
        <w:jc w:val="both"/>
      </w:pPr>
      <w:r>
        <w:t>Программа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1"/>
        </w:rPr>
        <w:t xml:space="preserve"> </w:t>
      </w:r>
      <w:r>
        <w:t>когнитивный,</w:t>
      </w:r>
      <w:r>
        <w:rPr>
          <w:spacing w:val="-1"/>
        </w:rPr>
        <w:t xml:space="preserve"> </w:t>
      </w:r>
      <w:r>
        <w:t>личностно ориентированный и</w:t>
      </w:r>
      <w:r>
        <w:rPr>
          <w:spacing w:val="-3"/>
        </w:rPr>
        <w:t xml:space="preserve"> </w:t>
      </w:r>
      <w:proofErr w:type="spellStart"/>
      <w:r>
        <w:t>деятельностный</w:t>
      </w:r>
      <w:proofErr w:type="spellEnd"/>
      <w:r>
        <w:t>.</w:t>
      </w:r>
    </w:p>
    <w:p w:rsidR="00EE4218" w:rsidRDefault="00EE4218" w:rsidP="00EE4218">
      <w:pPr>
        <w:pStyle w:val="a3"/>
        <w:tabs>
          <w:tab w:val="left" w:pos="1788"/>
          <w:tab w:val="left" w:pos="2292"/>
          <w:tab w:val="left" w:pos="3086"/>
          <w:tab w:val="left" w:pos="3961"/>
          <w:tab w:val="left" w:pos="4565"/>
          <w:tab w:val="left" w:pos="5011"/>
          <w:tab w:val="left" w:pos="5775"/>
          <w:tab w:val="left" w:pos="7220"/>
          <w:tab w:val="left" w:pos="7950"/>
          <w:tab w:val="left" w:pos="8372"/>
          <w:tab w:val="left" w:pos="8554"/>
        </w:tabs>
        <w:spacing w:line="276" w:lineRule="auto"/>
        <w:ind w:right="405" w:firstLine="707"/>
      </w:pPr>
      <w:r>
        <w:t>Главные</w:t>
      </w:r>
      <w:r>
        <w:tab/>
        <w:t>цели</w:t>
      </w:r>
      <w:r>
        <w:tab/>
        <w:t>курса</w:t>
      </w:r>
      <w:r>
        <w:tab/>
        <w:t>соответствуют</w:t>
      </w:r>
      <w:r>
        <w:tab/>
        <w:t>зафиксированным</w:t>
      </w:r>
      <w:r>
        <w:tab/>
        <w:t>в</w:t>
      </w:r>
      <w:r>
        <w:tab/>
        <w:t>Федеральном</w:t>
      </w:r>
      <w:r>
        <w:rPr>
          <w:spacing w:val="-57"/>
        </w:rPr>
        <w:t xml:space="preserve"> </w:t>
      </w:r>
      <w:r>
        <w:t>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5"/>
        </w:rPr>
        <w:t xml:space="preserve"> </w:t>
      </w:r>
      <w:r>
        <w:t>языку.</w:t>
      </w:r>
      <w:r>
        <w:rPr>
          <w:spacing w:val="-57"/>
        </w:rPr>
        <w:t xml:space="preserve"> </w:t>
      </w:r>
      <w:r>
        <w:t>Это</w:t>
      </w:r>
      <w:r>
        <w:rPr>
          <w:spacing w:val="47"/>
        </w:rPr>
        <w:t xml:space="preserve"> </w:t>
      </w:r>
      <w:r>
        <w:t>формирование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развитие</w:t>
      </w:r>
      <w:r>
        <w:rPr>
          <w:spacing w:val="43"/>
        </w:rPr>
        <w:t xml:space="preserve"> </w:t>
      </w:r>
      <w:r>
        <w:t>иноязычной</w:t>
      </w:r>
      <w:r>
        <w:rPr>
          <w:spacing w:val="45"/>
        </w:rPr>
        <w:t xml:space="preserve"> </w:t>
      </w:r>
      <w:r>
        <w:t>коммуникативной</w:t>
      </w:r>
      <w:r>
        <w:rPr>
          <w:spacing w:val="46"/>
        </w:rPr>
        <w:t xml:space="preserve"> </w:t>
      </w:r>
      <w:r>
        <w:t>компетенции</w:t>
      </w:r>
      <w:r>
        <w:rPr>
          <w:spacing w:val="50"/>
        </w:rPr>
        <w:t xml:space="preserve"> </w:t>
      </w:r>
      <w:r>
        <w:t>учащихся</w:t>
      </w:r>
      <w:r>
        <w:rPr>
          <w:spacing w:val="4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совокупности</w:t>
      </w:r>
      <w:r>
        <w:rPr>
          <w:spacing w:val="22"/>
        </w:rPr>
        <w:t xml:space="preserve"> </w:t>
      </w:r>
      <w:r>
        <w:t>её</w:t>
      </w:r>
      <w:r>
        <w:rPr>
          <w:spacing w:val="22"/>
        </w:rPr>
        <w:t xml:space="preserve"> </w:t>
      </w:r>
      <w:r>
        <w:t>составляющих:</w:t>
      </w:r>
      <w:r>
        <w:rPr>
          <w:spacing w:val="21"/>
        </w:rPr>
        <w:t xml:space="preserve"> </w:t>
      </w:r>
      <w:r>
        <w:t>речевой,</w:t>
      </w:r>
      <w:r>
        <w:rPr>
          <w:spacing w:val="20"/>
        </w:rPr>
        <w:t xml:space="preserve"> </w:t>
      </w:r>
      <w:r>
        <w:t>языковой,</w:t>
      </w:r>
      <w:r>
        <w:rPr>
          <w:spacing w:val="20"/>
        </w:rPr>
        <w:t xml:space="preserve"> </w:t>
      </w:r>
      <w:r>
        <w:t>социокультурной,</w:t>
      </w:r>
      <w:r>
        <w:rPr>
          <w:spacing w:val="20"/>
        </w:rPr>
        <w:t xml:space="preserve"> </w:t>
      </w:r>
      <w:r>
        <w:t>компенсаторной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учебно</w:t>
      </w:r>
      <w:proofErr w:type="spellEnd"/>
      <w:r>
        <w:t xml:space="preserve"> познавательной. Особое значение придаётся личностному развитию и воспитанию</w:t>
      </w:r>
      <w:r>
        <w:rPr>
          <w:spacing w:val="1"/>
        </w:rPr>
        <w:t xml:space="preserve"> </w:t>
      </w:r>
      <w:proofErr w:type="gramStart"/>
      <w:r>
        <w:t>учащихся,</w:t>
      </w:r>
      <w:r>
        <w:tab/>
      </w:r>
      <w:proofErr w:type="gramEnd"/>
      <w:r>
        <w:t>развитию</w:t>
      </w:r>
      <w:r>
        <w:tab/>
        <w:t>готовности</w:t>
      </w:r>
      <w:r>
        <w:tab/>
        <w:t>к</w:t>
      </w:r>
      <w:r>
        <w:tab/>
        <w:t>самообразованию,</w:t>
      </w:r>
      <w:r>
        <w:tab/>
        <w:t>владению</w:t>
      </w:r>
      <w:r>
        <w:tab/>
      </w:r>
      <w:r>
        <w:tab/>
        <w:t>ключевыми</w:t>
      </w:r>
      <w:r>
        <w:rPr>
          <w:spacing w:val="-57"/>
        </w:rPr>
        <w:t xml:space="preserve"> </w:t>
      </w:r>
      <w:r>
        <w:t>компетенциями.</w:t>
      </w:r>
      <w:r>
        <w:rPr>
          <w:spacing w:val="57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делается</w:t>
      </w:r>
      <w:r>
        <w:rPr>
          <w:spacing w:val="59"/>
        </w:rPr>
        <w:t xml:space="preserve"> </w:t>
      </w:r>
      <w:r>
        <w:t>акцент</w:t>
      </w:r>
      <w:r>
        <w:rPr>
          <w:spacing w:val="58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развитие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воспитание</w:t>
      </w:r>
      <w:r>
        <w:rPr>
          <w:spacing w:val="56"/>
        </w:rPr>
        <w:t xml:space="preserve"> </w:t>
      </w:r>
      <w:r>
        <w:t>потребности</w:t>
      </w:r>
      <w:r>
        <w:rPr>
          <w:spacing w:val="3"/>
        </w:rPr>
        <w:t xml:space="preserve"> </w:t>
      </w:r>
      <w:r>
        <w:t>у</w:t>
      </w:r>
    </w:p>
    <w:p w:rsidR="00EE4218" w:rsidRDefault="00EE4218" w:rsidP="00EE4218">
      <w:pPr>
        <w:spacing w:line="276" w:lineRule="auto"/>
        <w:sectPr w:rsidR="00EE4218">
          <w:pgSz w:w="11910" w:h="16840"/>
          <w:pgMar w:top="1040" w:right="440" w:bottom="280" w:left="1300" w:header="720" w:footer="720" w:gutter="0"/>
          <w:cols w:space="720"/>
        </w:sectPr>
      </w:pPr>
    </w:p>
    <w:p w:rsidR="00EE4218" w:rsidRDefault="00EE4218" w:rsidP="00EE4218">
      <w:pPr>
        <w:pStyle w:val="a3"/>
        <w:spacing w:before="68" w:line="276" w:lineRule="auto"/>
        <w:ind w:right="411"/>
        <w:jc w:val="both"/>
      </w:pPr>
      <w:r>
        <w:lastRenderedPageBreak/>
        <w:t>школьников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испанский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 взаимопониманию между</w:t>
      </w:r>
      <w:r>
        <w:rPr>
          <w:spacing w:val="-5"/>
        </w:rPr>
        <w:t xml:space="preserve"> </w:t>
      </w:r>
      <w:r>
        <w:t>людьми</w:t>
      </w:r>
    </w:p>
    <w:p w:rsidR="007635E0" w:rsidRDefault="00EE4218" w:rsidP="00EE4218">
      <w:r>
        <w:t>разных</w:t>
      </w:r>
      <w:r>
        <w:rPr>
          <w:spacing w:val="-4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сообществ.</w:t>
      </w:r>
    </w:p>
    <w:sectPr w:rsidR="0076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A7CBC"/>
    <w:multiLevelType w:val="hybridMultilevel"/>
    <w:tmpl w:val="35345D50"/>
    <w:lvl w:ilvl="0" w:tplc="21F63386">
      <w:start w:val="1"/>
      <w:numFmt w:val="decimal"/>
      <w:lvlText w:val="%1."/>
      <w:lvlJc w:val="left"/>
      <w:pPr>
        <w:ind w:left="40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92C1F6">
      <w:numFmt w:val="bullet"/>
      <w:lvlText w:val="•"/>
      <w:lvlJc w:val="left"/>
      <w:pPr>
        <w:ind w:left="1376" w:hanging="243"/>
      </w:pPr>
      <w:rPr>
        <w:rFonts w:hint="default"/>
        <w:lang w:val="ru-RU" w:eastAsia="en-US" w:bidi="ar-SA"/>
      </w:rPr>
    </w:lvl>
    <w:lvl w:ilvl="2" w:tplc="83FCCB52">
      <w:numFmt w:val="bullet"/>
      <w:lvlText w:val="•"/>
      <w:lvlJc w:val="left"/>
      <w:pPr>
        <w:ind w:left="2353" w:hanging="243"/>
      </w:pPr>
      <w:rPr>
        <w:rFonts w:hint="default"/>
        <w:lang w:val="ru-RU" w:eastAsia="en-US" w:bidi="ar-SA"/>
      </w:rPr>
    </w:lvl>
    <w:lvl w:ilvl="3" w:tplc="842ABE98">
      <w:numFmt w:val="bullet"/>
      <w:lvlText w:val="•"/>
      <w:lvlJc w:val="left"/>
      <w:pPr>
        <w:ind w:left="3329" w:hanging="243"/>
      </w:pPr>
      <w:rPr>
        <w:rFonts w:hint="default"/>
        <w:lang w:val="ru-RU" w:eastAsia="en-US" w:bidi="ar-SA"/>
      </w:rPr>
    </w:lvl>
    <w:lvl w:ilvl="4" w:tplc="41D612FC">
      <w:numFmt w:val="bullet"/>
      <w:lvlText w:val="•"/>
      <w:lvlJc w:val="left"/>
      <w:pPr>
        <w:ind w:left="4306" w:hanging="243"/>
      </w:pPr>
      <w:rPr>
        <w:rFonts w:hint="default"/>
        <w:lang w:val="ru-RU" w:eastAsia="en-US" w:bidi="ar-SA"/>
      </w:rPr>
    </w:lvl>
    <w:lvl w:ilvl="5" w:tplc="8FF2CB96">
      <w:numFmt w:val="bullet"/>
      <w:lvlText w:val="•"/>
      <w:lvlJc w:val="left"/>
      <w:pPr>
        <w:ind w:left="5283" w:hanging="243"/>
      </w:pPr>
      <w:rPr>
        <w:rFonts w:hint="default"/>
        <w:lang w:val="ru-RU" w:eastAsia="en-US" w:bidi="ar-SA"/>
      </w:rPr>
    </w:lvl>
    <w:lvl w:ilvl="6" w:tplc="E41A4B1C">
      <w:numFmt w:val="bullet"/>
      <w:lvlText w:val="•"/>
      <w:lvlJc w:val="left"/>
      <w:pPr>
        <w:ind w:left="6259" w:hanging="243"/>
      </w:pPr>
      <w:rPr>
        <w:rFonts w:hint="default"/>
        <w:lang w:val="ru-RU" w:eastAsia="en-US" w:bidi="ar-SA"/>
      </w:rPr>
    </w:lvl>
    <w:lvl w:ilvl="7" w:tplc="09D81B3C">
      <w:numFmt w:val="bullet"/>
      <w:lvlText w:val="•"/>
      <w:lvlJc w:val="left"/>
      <w:pPr>
        <w:ind w:left="7236" w:hanging="243"/>
      </w:pPr>
      <w:rPr>
        <w:rFonts w:hint="default"/>
        <w:lang w:val="ru-RU" w:eastAsia="en-US" w:bidi="ar-SA"/>
      </w:rPr>
    </w:lvl>
    <w:lvl w:ilvl="8" w:tplc="164A8932">
      <w:numFmt w:val="bullet"/>
      <w:lvlText w:val="•"/>
      <w:lvlJc w:val="left"/>
      <w:pPr>
        <w:ind w:left="8213" w:hanging="243"/>
      </w:pPr>
      <w:rPr>
        <w:rFonts w:hint="default"/>
        <w:lang w:val="ru-RU" w:eastAsia="en-US" w:bidi="ar-SA"/>
      </w:rPr>
    </w:lvl>
  </w:abstractNum>
  <w:abstractNum w:abstractNumId="1" w15:restartNumberingAfterBreak="0">
    <w:nsid w:val="492A0E97"/>
    <w:multiLevelType w:val="hybridMultilevel"/>
    <w:tmpl w:val="B63A5292"/>
    <w:lvl w:ilvl="0" w:tplc="FA203C74">
      <w:numFmt w:val="bullet"/>
      <w:lvlText w:val="•"/>
      <w:lvlJc w:val="left"/>
      <w:pPr>
        <w:ind w:left="402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32939A">
      <w:numFmt w:val="bullet"/>
      <w:lvlText w:val=""/>
      <w:lvlJc w:val="left"/>
      <w:pPr>
        <w:ind w:left="1122" w:hanging="63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F1C15AA">
      <w:numFmt w:val="bullet"/>
      <w:lvlText w:val="*"/>
      <w:lvlJc w:val="left"/>
      <w:pPr>
        <w:ind w:left="129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A29CC212">
      <w:numFmt w:val="bullet"/>
      <w:lvlText w:val="•"/>
      <w:lvlJc w:val="left"/>
      <w:pPr>
        <w:ind w:left="2408" w:hanging="180"/>
      </w:pPr>
      <w:rPr>
        <w:rFonts w:hint="default"/>
        <w:lang w:val="ru-RU" w:eastAsia="en-US" w:bidi="ar-SA"/>
      </w:rPr>
    </w:lvl>
    <w:lvl w:ilvl="4" w:tplc="D354E658">
      <w:numFmt w:val="bullet"/>
      <w:lvlText w:val="•"/>
      <w:lvlJc w:val="left"/>
      <w:pPr>
        <w:ind w:left="3516" w:hanging="180"/>
      </w:pPr>
      <w:rPr>
        <w:rFonts w:hint="default"/>
        <w:lang w:val="ru-RU" w:eastAsia="en-US" w:bidi="ar-SA"/>
      </w:rPr>
    </w:lvl>
    <w:lvl w:ilvl="5" w:tplc="691A6FA4">
      <w:numFmt w:val="bullet"/>
      <w:lvlText w:val="•"/>
      <w:lvlJc w:val="left"/>
      <w:pPr>
        <w:ind w:left="4624" w:hanging="180"/>
      </w:pPr>
      <w:rPr>
        <w:rFonts w:hint="default"/>
        <w:lang w:val="ru-RU" w:eastAsia="en-US" w:bidi="ar-SA"/>
      </w:rPr>
    </w:lvl>
    <w:lvl w:ilvl="6" w:tplc="746E166E">
      <w:numFmt w:val="bullet"/>
      <w:lvlText w:val="•"/>
      <w:lvlJc w:val="left"/>
      <w:pPr>
        <w:ind w:left="5733" w:hanging="180"/>
      </w:pPr>
      <w:rPr>
        <w:rFonts w:hint="default"/>
        <w:lang w:val="ru-RU" w:eastAsia="en-US" w:bidi="ar-SA"/>
      </w:rPr>
    </w:lvl>
    <w:lvl w:ilvl="7" w:tplc="F5E63A00">
      <w:numFmt w:val="bullet"/>
      <w:lvlText w:val="•"/>
      <w:lvlJc w:val="left"/>
      <w:pPr>
        <w:ind w:left="6841" w:hanging="180"/>
      </w:pPr>
      <w:rPr>
        <w:rFonts w:hint="default"/>
        <w:lang w:val="ru-RU" w:eastAsia="en-US" w:bidi="ar-SA"/>
      </w:rPr>
    </w:lvl>
    <w:lvl w:ilvl="8" w:tplc="7C5AEBB0">
      <w:numFmt w:val="bullet"/>
      <w:lvlText w:val="•"/>
      <w:lvlJc w:val="left"/>
      <w:pPr>
        <w:ind w:left="7949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18"/>
    <w:rsid w:val="007635E0"/>
    <w:rsid w:val="00EE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5AA81-448B-47CC-9127-294CD522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4218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paragraph" w:styleId="2">
    <w:name w:val="heading 2"/>
    <w:basedOn w:val="a"/>
    <w:link w:val="20"/>
    <w:uiPriority w:val="1"/>
    <w:qFormat/>
    <w:rsid w:val="00EE4218"/>
    <w:pPr>
      <w:ind w:left="4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E4218"/>
    <w:rPr>
      <w:rFonts w:eastAsia="Times New Roman" w:cs="Times New Roman"/>
      <w:b/>
      <w:bCs/>
      <w:szCs w:val="24"/>
    </w:rPr>
  </w:style>
  <w:style w:type="paragraph" w:styleId="a3">
    <w:name w:val="Body Text"/>
    <w:basedOn w:val="a"/>
    <w:link w:val="a4"/>
    <w:uiPriority w:val="1"/>
    <w:qFormat/>
    <w:rsid w:val="00EE4218"/>
    <w:pPr>
      <w:ind w:left="4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4218"/>
    <w:rPr>
      <w:rFonts w:eastAsia="Times New Roman" w:cs="Times New Roman"/>
      <w:szCs w:val="24"/>
    </w:rPr>
  </w:style>
  <w:style w:type="paragraph" w:styleId="a5">
    <w:name w:val="List Paragraph"/>
    <w:basedOn w:val="a"/>
    <w:uiPriority w:val="1"/>
    <w:qFormat/>
    <w:rsid w:val="00EE4218"/>
    <w:pPr>
      <w:ind w:left="402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2023-09-26T13:04:00Z</dcterms:created>
  <dcterms:modified xsi:type="dcterms:W3CDTF">2023-09-26T13:06:00Z</dcterms:modified>
</cp:coreProperties>
</file>