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A5" w:rsidRDefault="00627FA5" w:rsidP="00055170">
      <w:pPr>
        <w:pBdr>
          <w:bottom w:val="single" w:sz="4" w:space="1" w:color="auto"/>
        </w:pBdr>
        <w:ind w:firstLine="142"/>
        <w:jc w:val="center"/>
        <w:rPr>
          <w:rFonts w:ascii="Times New Roman" w:eastAsia="Times New Roman" w:hAnsi="Times New Roman" w:cs="Times New Roman"/>
          <w:b/>
          <w:sz w:val="24"/>
          <w:szCs w:val="24"/>
          <w:lang w:eastAsia="ru-RU"/>
        </w:rPr>
      </w:pPr>
      <w:r w:rsidRPr="00627FA5">
        <w:rPr>
          <w:rFonts w:ascii="Times New Roman" w:hAnsi="Times New Roman" w:cs="Times New Roman"/>
          <w:b/>
          <w:sz w:val="24"/>
        </w:rPr>
        <w:t>Аннотация</w:t>
      </w:r>
      <w:r>
        <w:rPr>
          <w:rFonts w:ascii="Times New Roman" w:hAnsi="Times New Roman" w:cs="Times New Roman"/>
          <w:b/>
          <w:sz w:val="24"/>
        </w:rPr>
        <w:t xml:space="preserve"> </w:t>
      </w:r>
      <w:r>
        <w:rPr>
          <w:rFonts w:ascii="Times New Roman" w:eastAsia="Times New Roman" w:hAnsi="Times New Roman" w:cs="Times New Roman"/>
          <w:b/>
          <w:sz w:val="24"/>
          <w:szCs w:val="24"/>
          <w:lang w:eastAsia="ru-RU"/>
        </w:rPr>
        <w:t xml:space="preserve">к курсу </w:t>
      </w:r>
      <w:bookmarkStart w:id="0" w:name="_GoBack"/>
      <w:bookmarkEnd w:id="0"/>
      <w:r>
        <w:rPr>
          <w:rFonts w:ascii="Times New Roman" w:eastAsia="Times New Roman" w:hAnsi="Times New Roman" w:cs="Times New Roman"/>
          <w:b/>
          <w:sz w:val="24"/>
          <w:szCs w:val="24"/>
          <w:lang w:eastAsia="ru-RU"/>
        </w:rPr>
        <w:t>внеурочной деятельности</w:t>
      </w:r>
      <w:r w:rsidRPr="000A1965">
        <w:rPr>
          <w:rFonts w:ascii="Times New Roman" w:eastAsia="Times New Roman" w:hAnsi="Times New Roman" w:cs="Times New Roman"/>
          <w:b/>
          <w:sz w:val="24"/>
          <w:szCs w:val="24"/>
          <w:lang w:eastAsia="ru-RU"/>
        </w:rPr>
        <w:t xml:space="preserve"> «</w:t>
      </w:r>
      <w:r w:rsidR="006C290A">
        <w:rPr>
          <w:rFonts w:ascii="Times New Roman" w:eastAsia="Times New Roman" w:hAnsi="Times New Roman" w:cs="Times New Roman"/>
          <w:b/>
          <w:sz w:val="24"/>
          <w:szCs w:val="24"/>
          <w:lang w:eastAsia="ru-RU"/>
        </w:rPr>
        <w:t>Развивающий час</w:t>
      </w:r>
      <w:r w:rsidRPr="000A1965">
        <w:rPr>
          <w:rFonts w:ascii="Times New Roman" w:eastAsia="Times New Roman" w:hAnsi="Times New Roman" w:cs="Times New Roman"/>
          <w:b/>
          <w:sz w:val="24"/>
          <w:szCs w:val="24"/>
          <w:lang w:eastAsia="ru-RU"/>
        </w:rPr>
        <w:t>»</w:t>
      </w:r>
    </w:p>
    <w:p w:rsidR="006C290A" w:rsidRPr="006344C0" w:rsidRDefault="00627FA5" w:rsidP="006C290A">
      <w:pPr>
        <w:spacing w:after="0"/>
        <w:ind w:firstLine="142"/>
        <w:jc w:val="both"/>
        <w:rPr>
          <w:rFonts w:ascii="Times New Roman" w:eastAsia="Times New Roman" w:hAnsi="Times New Roman" w:cs="Times New Roman"/>
          <w:sz w:val="24"/>
          <w:szCs w:val="24"/>
        </w:rPr>
      </w:pPr>
      <w:r>
        <w:rPr>
          <w:rFonts w:ascii="Times New Roman" w:hAnsi="Times New Roman" w:cs="Times New Roman"/>
          <w:sz w:val="24"/>
          <w:szCs w:val="24"/>
        </w:rPr>
        <w:tab/>
      </w:r>
      <w:r w:rsidR="006C290A" w:rsidRPr="006344C0">
        <w:rPr>
          <w:rFonts w:ascii="Times New Roman" w:hAnsi="Times New Roman" w:cs="Times New Roman"/>
          <w:sz w:val="24"/>
          <w:szCs w:val="24"/>
        </w:rPr>
        <w:t xml:space="preserve"> </w:t>
      </w:r>
    </w:p>
    <w:p w:rsidR="006C290A" w:rsidRPr="006344C0" w:rsidRDefault="006C290A" w:rsidP="006C290A">
      <w:pPr>
        <w:tabs>
          <w:tab w:val="left" w:pos="426"/>
        </w:tabs>
        <w:spacing w:after="0"/>
        <w:ind w:firstLine="426"/>
        <w:jc w:val="both"/>
        <w:rPr>
          <w:rFonts w:ascii="Times New Roman" w:hAnsi="Times New Roman" w:cs="Times New Roman"/>
          <w:sz w:val="24"/>
          <w:szCs w:val="24"/>
        </w:rPr>
      </w:pPr>
      <w:r w:rsidRPr="006344C0">
        <w:rPr>
          <w:rFonts w:ascii="Times New Roman" w:hAnsi="Times New Roman" w:cs="Times New Roman"/>
          <w:sz w:val="24"/>
          <w:szCs w:val="24"/>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6344C0">
        <w:rPr>
          <w:rFonts w:ascii="Times New Roman" w:hAnsi="Times New Roman" w:cs="Times New Roman"/>
          <w:sz w:val="24"/>
          <w:szCs w:val="24"/>
        </w:rPr>
        <w:t>гуманизирует</w:t>
      </w:r>
      <w:proofErr w:type="spellEnd"/>
      <w:r w:rsidRPr="006344C0">
        <w:rPr>
          <w:rFonts w:ascii="Times New Roman" w:hAnsi="Times New Roman" w:cs="Times New Roman"/>
          <w:sz w:val="24"/>
          <w:szCs w:val="24"/>
        </w:rPr>
        <w:t xml:space="preserve"> начальное образование. Такой систематический курс как «Развивающий час»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При решении частных задач школьники овладевают столь же частными способами. Лишь при длительной тренировке дети усваивают некоторый общий подход. Усвоение этого способа происходит по эмпирическому принципу движения мысли от частного к формально общему. При решении же учебной задачи ученики первоначально овладевают содержательным общим способом, а затем безошибочно используют его при подходе к каждой частной задаче. Появление курса «</w:t>
      </w:r>
      <w:r>
        <w:rPr>
          <w:rFonts w:ascii="Times New Roman" w:hAnsi="Times New Roman" w:cs="Times New Roman"/>
          <w:sz w:val="24"/>
          <w:szCs w:val="24"/>
        </w:rPr>
        <w:t>Развивающий час</w:t>
      </w:r>
      <w:r w:rsidRPr="006344C0">
        <w:rPr>
          <w:rFonts w:ascii="Times New Roman" w:hAnsi="Times New Roman" w:cs="Times New Roman"/>
          <w:sz w:val="24"/>
          <w:szCs w:val="24"/>
        </w:rPr>
        <w:t>» связано с тем, что:</w:t>
      </w:r>
    </w:p>
    <w:p w:rsidR="006C290A" w:rsidRPr="006344C0" w:rsidRDefault="006C290A" w:rsidP="006C290A">
      <w:pPr>
        <w:numPr>
          <w:ilvl w:val="0"/>
          <w:numId w:val="9"/>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в современном мире уже недостаточно обучать только получению информации;</w:t>
      </w:r>
    </w:p>
    <w:p w:rsidR="006C290A" w:rsidRPr="006344C0" w:rsidRDefault="006C290A" w:rsidP="006C290A">
      <w:pPr>
        <w:numPr>
          <w:ilvl w:val="0"/>
          <w:numId w:val="9"/>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6C290A" w:rsidRPr="006344C0" w:rsidRDefault="006C290A" w:rsidP="006C290A">
      <w:pPr>
        <w:numPr>
          <w:ilvl w:val="0"/>
          <w:numId w:val="9"/>
        </w:numPr>
        <w:tabs>
          <w:tab w:val="left" w:pos="426"/>
        </w:tabs>
        <w:suppressAutoHyphens/>
        <w:spacing w:after="0" w:line="240" w:lineRule="auto"/>
        <w:ind w:left="0" w:firstLine="142"/>
        <w:jc w:val="both"/>
        <w:rPr>
          <w:rFonts w:ascii="Times New Roman" w:hAnsi="Times New Roman" w:cs="Times New Roman"/>
          <w:b/>
          <w:sz w:val="24"/>
          <w:szCs w:val="24"/>
        </w:rPr>
      </w:pPr>
      <w:r w:rsidRPr="006344C0">
        <w:rPr>
          <w:rFonts w:ascii="Times New Roman" w:hAnsi="Times New Roman" w:cs="Times New Roman"/>
          <w:sz w:val="24"/>
          <w:szCs w:val="24"/>
        </w:rPr>
        <w:t xml:space="preserve">конкретные предметы имеют свои идиомы, потребности и модели, тогда как логика является некоторым </w:t>
      </w:r>
      <w:proofErr w:type="spellStart"/>
      <w:r w:rsidRPr="006344C0">
        <w:rPr>
          <w:rFonts w:ascii="Times New Roman" w:hAnsi="Times New Roman" w:cs="Times New Roman"/>
          <w:sz w:val="24"/>
          <w:szCs w:val="24"/>
        </w:rPr>
        <w:t>метапредметом</w:t>
      </w:r>
      <w:proofErr w:type="spellEnd"/>
      <w:r w:rsidRPr="006344C0">
        <w:rPr>
          <w:rFonts w:ascii="Times New Roman" w:hAnsi="Times New Roman" w:cs="Times New Roman"/>
          <w:sz w:val="24"/>
          <w:szCs w:val="24"/>
        </w:rPr>
        <w:t xml:space="preserve">, который объединяет все знания и личный опыт ученика. </w:t>
      </w:r>
    </w:p>
    <w:p w:rsidR="006C290A" w:rsidRPr="006344C0" w:rsidRDefault="006C290A" w:rsidP="006C290A">
      <w:pPr>
        <w:tabs>
          <w:tab w:val="left" w:pos="426"/>
        </w:tabs>
        <w:spacing w:after="0"/>
        <w:ind w:firstLine="142"/>
        <w:jc w:val="both"/>
        <w:rPr>
          <w:rFonts w:ascii="Times New Roman" w:hAnsi="Times New Roman" w:cs="Times New Roman"/>
          <w:b/>
          <w:sz w:val="24"/>
          <w:szCs w:val="24"/>
        </w:rPr>
      </w:pPr>
      <w:r w:rsidRPr="006344C0">
        <w:rPr>
          <w:rFonts w:ascii="Times New Roman" w:hAnsi="Times New Roman" w:cs="Times New Roman"/>
          <w:b/>
          <w:sz w:val="24"/>
          <w:szCs w:val="24"/>
        </w:rPr>
        <w:t>Актуальность выбора курса «Развивающий час»</w:t>
      </w:r>
      <w:r w:rsidRPr="006344C0">
        <w:rPr>
          <w:rFonts w:ascii="Times New Roman" w:hAnsi="Times New Roman" w:cs="Times New Roman"/>
          <w:sz w:val="24"/>
          <w:szCs w:val="24"/>
        </w:rPr>
        <w:t xml:space="preserve"> определена следующими факторами: на основе диагностических фактов выявлено, что у дошкольников, занимающихся в нашей гимназии </w:t>
      </w:r>
      <w:proofErr w:type="spellStart"/>
      <w:r w:rsidRPr="006344C0">
        <w:rPr>
          <w:rFonts w:ascii="Times New Roman" w:hAnsi="Times New Roman" w:cs="Times New Roman"/>
          <w:sz w:val="24"/>
          <w:szCs w:val="24"/>
        </w:rPr>
        <w:t>предшкольной</w:t>
      </w:r>
      <w:proofErr w:type="spellEnd"/>
      <w:r w:rsidRPr="006344C0">
        <w:rPr>
          <w:rFonts w:ascii="Times New Roman" w:hAnsi="Times New Roman" w:cs="Times New Roman"/>
          <w:sz w:val="24"/>
          <w:szCs w:val="24"/>
        </w:rPr>
        <w:t xml:space="preserve"> подготовкой, слабо развито логическое мышление, концентрация внимания, быстрота реакции.</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sz w:val="24"/>
          <w:szCs w:val="24"/>
        </w:rPr>
        <w:t>Новизна данной программы</w:t>
      </w:r>
      <w:r w:rsidRPr="006344C0">
        <w:rPr>
          <w:rFonts w:ascii="Times New Roman" w:hAnsi="Times New Roman" w:cs="Times New Roman"/>
          <w:sz w:val="24"/>
          <w:szCs w:val="24"/>
        </w:rPr>
        <w:t xml:space="preserve">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6C290A" w:rsidRPr="006344C0" w:rsidRDefault="006C290A" w:rsidP="006C290A">
      <w:pPr>
        <w:numPr>
          <w:ilvl w:val="0"/>
          <w:numId w:val="5"/>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соотношение урочной и внеурочной деятельности обучающихся;</w:t>
      </w:r>
    </w:p>
    <w:p w:rsidR="006C290A" w:rsidRPr="006344C0" w:rsidRDefault="006C290A" w:rsidP="006C290A">
      <w:pPr>
        <w:numPr>
          <w:ilvl w:val="0"/>
          <w:numId w:val="5"/>
        </w:numPr>
        <w:tabs>
          <w:tab w:val="left" w:pos="426"/>
        </w:tabs>
        <w:suppressAutoHyphens/>
        <w:spacing w:after="0" w:line="240" w:lineRule="auto"/>
        <w:ind w:left="0" w:firstLine="142"/>
        <w:jc w:val="both"/>
        <w:rPr>
          <w:rFonts w:ascii="Times New Roman" w:eastAsia="Times New Roman" w:hAnsi="Times New Roman" w:cs="Times New Roman"/>
          <w:sz w:val="24"/>
          <w:szCs w:val="24"/>
        </w:rPr>
      </w:pPr>
      <w:r w:rsidRPr="006344C0">
        <w:rPr>
          <w:rFonts w:ascii="Times New Roman" w:hAnsi="Times New Roman" w:cs="Times New Roman"/>
          <w:sz w:val="24"/>
          <w:szCs w:val="24"/>
        </w:rPr>
        <w:t>содержание и объем внеурочной деятельности обучающихся.</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eastAsia="Times New Roman" w:hAnsi="Times New Roman" w:cs="Times New Roman"/>
          <w:sz w:val="24"/>
          <w:szCs w:val="24"/>
        </w:rPr>
        <w:t xml:space="preserve">     </w:t>
      </w:r>
      <w:r w:rsidRPr="006344C0">
        <w:rPr>
          <w:rFonts w:ascii="Times New Roman" w:hAnsi="Times New Roman" w:cs="Times New Roman"/>
          <w:sz w:val="24"/>
          <w:szCs w:val="24"/>
        </w:rPr>
        <w:t>Отличительными особенностями рабочей программы по данному курсу являются:</w:t>
      </w:r>
    </w:p>
    <w:p w:rsidR="006C290A" w:rsidRPr="006344C0" w:rsidRDefault="006C290A" w:rsidP="006C290A">
      <w:pPr>
        <w:numPr>
          <w:ilvl w:val="0"/>
          <w:numId w:val="4"/>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 xml:space="preserve">определение видов организации деятельности учащихся, направленные на достижение личностных, </w:t>
      </w:r>
      <w:proofErr w:type="spellStart"/>
      <w:r w:rsidRPr="006344C0">
        <w:rPr>
          <w:rFonts w:ascii="Times New Roman" w:hAnsi="Times New Roman" w:cs="Times New Roman"/>
          <w:sz w:val="24"/>
          <w:szCs w:val="24"/>
        </w:rPr>
        <w:t>метапредметных</w:t>
      </w:r>
      <w:proofErr w:type="spellEnd"/>
      <w:r w:rsidRPr="006344C0">
        <w:rPr>
          <w:rFonts w:ascii="Times New Roman" w:hAnsi="Times New Roman" w:cs="Times New Roman"/>
          <w:sz w:val="24"/>
          <w:szCs w:val="24"/>
        </w:rPr>
        <w:t xml:space="preserve"> и предметных результатов освоения учебного курса;</w:t>
      </w:r>
    </w:p>
    <w:p w:rsidR="006C290A" w:rsidRPr="006344C0" w:rsidRDefault="006C290A" w:rsidP="006C290A">
      <w:pPr>
        <w:numPr>
          <w:ilvl w:val="0"/>
          <w:numId w:val="4"/>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в основу реализации программы положены ценностные ориентиры и воспитательные результаты;</w:t>
      </w:r>
    </w:p>
    <w:p w:rsidR="006C290A" w:rsidRPr="006344C0" w:rsidRDefault="006C290A" w:rsidP="006C290A">
      <w:pPr>
        <w:numPr>
          <w:ilvl w:val="0"/>
          <w:numId w:val="4"/>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достижения планируемых результатов отслеживаются в рамках внутренней системы оценки: педагогом, администрацией, психологом.</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sz w:val="24"/>
          <w:szCs w:val="24"/>
        </w:rPr>
        <w:t xml:space="preserve">Курс «Развивающий час» представляет систему интеллектуально-развивающих занятий для детей в возрасте от 6 до 11 лет. </w:t>
      </w:r>
    </w:p>
    <w:p w:rsidR="006C290A" w:rsidRPr="006344C0" w:rsidRDefault="006C290A" w:rsidP="006C290A">
      <w:pPr>
        <w:tabs>
          <w:tab w:val="left" w:pos="426"/>
        </w:tabs>
        <w:spacing w:after="0"/>
        <w:ind w:firstLine="142"/>
        <w:jc w:val="both"/>
        <w:rPr>
          <w:rFonts w:ascii="Times New Roman" w:hAnsi="Times New Roman" w:cs="Times New Roman"/>
          <w:b/>
          <w:i/>
          <w:sz w:val="24"/>
          <w:szCs w:val="24"/>
        </w:rPr>
      </w:pPr>
      <w:r w:rsidRPr="006344C0">
        <w:rPr>
          <w:rFonts w:ascii="Times New Roman" w:hAnsi="Times New Roman" w:cs="Times New Roman"/>
          <w:sz w:val="24"/>
          <w:szCs w:val="24"/>
        </w:rPr>
        <w:t xml:space="preserve">Курс включает одно занятие в неделю, 34 занятия за учебный </w:t>
      </w:r>
      <w:proofErr w:type="gramStart"/>
      <w:r w:rsidRPr="006344C0">
        <w:rPr>
          <w:rFonts w:ascii="Times New Roman" w:hAnsi="Times New Roman" w:cs="Times New Roman"/>
          <w:sz w:val="24"/>
          <w:szCs w:val="24"/>
        </w:rPr>
        <w:t>год .</w:t>
      </w:r>
      <w:proofErr w:type="gramEnd"/>
      <w:r w:rsidRPr="006344C0">
        <w:rPr>
          <w:rFonts w:ascii="Times New Roman" w:hAnsi="Times New Roman" w:cs="Times New Roman"/>
          <w:sz w:val="24"/>
          <w:szCs w:val="24"/>
        </w:rPr>
        <w:t xml:space="preserve">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Формы занятий:</w:t>
      </w:r>
    </w:p>
    <w:p w:rsidR="006C290A" w:rsidRPr="006344C0" w:rsidRDefault="006C290A" w:rsidP="006C290A">
      <w:pPr>
        <w:numPr>
          <w:ilvl w:val="0"/>
          <w:numId w:val="1"/>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-по количеству детей, участвующих в занятии: коллективная, групповая;</w:t>
      </w:r>
    </w:p>
    <w:p w:rsidR="006C290A" w:rsidRPr="006344C0" w:rsidRDefault="006C290A" w:rsidP="006C290A">
      <w:pPr>
        <w:numPr>
          <w:ilvl w:val="0"/>
          <w:numId w:val="8"/>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lastRenderedPageBreak/>
        <w:t>по особенностям коммуникативного взаимодействия: практикум, тренинг, семинар, ролевая и деловая игра;</w:t>
      </w:r>
    </w:p>
    <w:p w:rsidR="006C290A" w:rsidRPr="006344C0" w:rsidRDefault="006C290A" w:rsidP="006C290A">
      <w:pPr>
        <w:numPr>
          <w:ilvl w:val="0"/>
          <w:numId w:val="8"/>
        </w:numPr>
        <w:tabs>
          <w:tab w:val="left" w:pos="426"/>
        </w:tabs>
        <w:suppressAutoHyphens/>
        <w:spacing w:after="0" w:line="240" w:lineRule="auto"/>
        <w:ind w:left="0" w:firstLine="142"/>
        <w:jc w:val="both"/>
        <w:rPr>
          <w:rFonts w:ascii="Times New Roman" w:hAnsi="Times New Roman" w:cs="Times New Roman"/>
          <w:b/>
          <w:i/>
          <w:sz w:val="24"/>
          <w:szCs w:val="24"/>
        </w:rPr>
      </w:pPr>
      <w:r w:rsidRPr="006344C0">
        <w:rPr>
          <w:rFonts w:ascii="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Режим занятий:</w:t>
      </w:r>
    </w:p>
    <w:p w:rsidR="006C290A" w:rsidRPr="006344C0" w:rsidRDefault="006C290A" w:rsidP="006C290A">
      <w:pPr>
        <w:tabs>
          <w:tab w:val="left" w:pos="426"/>
        </w:tabs>
        <w:spacing w:after="0"/>
        <w:ind w:firstLine="142"/>
        <w:jc w:val="both"/>
        <w:rPr>
          <w:rFonts w:ascii="Times New Roman" w:hAnsi="Times New Roman" w:cs="Times New Roman"/>
          <w:b/>
          <w:i/>
          <w:sz w:val="24"/>
          <w:szCs w:val="24"/>
        </w:rPr>
      </w:pPr>
      <w:r w:rsidRPr="006344C0">
        <w:rPr>
          <w:rFonts w:ascii="Times New Roman" w:hAnsi="Times New Roman" w:cs="Times New Roman"/>
          <w:sz w:val="24"/>
          <w:szCs w:val="24"/>
        </w:rPr>
        <w:t xml:space="preserve">Продолжительность занятий: 2 класс </w:t>
      </w:r>
      <w:r>
        <w:rPr>
          <w:rFonts w:ascii="Times New Roman" w:hAnsi="Times New Roman" w:cs="Times New Roman"/>
          <w:sz w:val="24"/>
          <w:szCs w:val="24"/>
        </w:rPr>
        <w:t>-</w:t>
      </w:r>
      <w:r w:rsidRPr="006344C0">
        <w:rPr>
          <w:rFonts w:ascii="Times New Roman" w:hAnsi="Times New Roman" w:cs="Times New Roman"/>
          <w:sz w:val="24"/>
          <w:szCs w:val="24"/>
        </w:rPr>
        <w:t xml:space="preserve"> 45 минут.</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Виды деятельности</w:t>
      </w:r>
      <w:r w:rsidRPr="006344C0">
        <w:rPr>
          <w:rFonts w:ascii="Times New Roman" w:hAnsi="Times New Roman" w:cs="Times New Roman"/>
          <w:sz w:val="24"/>
          <w:szCs w:val="24"/>
        </w:rPr>
        <w:t xml:space="preserve">: игровая, познавательная. </w:t>
      </w:r>
    </w:p>
    <w:p w:rsidR="006C290A" w:rsidRPr="006344C0" w:rsidRDefault="006C290A" w:rsidP="006C290A">
      <w:pPr>
        <w:tabs>
          <w:tab w:val="left" w:pos="426"/>
        </w:tabs>
        <w:spacing w:after="0"/>
        <w:ind w:firstLine="142"/>
        <w:jc w:val="both"/>
        <w:rPr>
          <w:rFonts w:ascii="Times New Roman" w:hAnsi="Times New Roman" w:cs="Times New Roman"/>
          <w:b/>
          <w:i/>
          <w:sz w:val="24"/>
          <w:szCs w:val="24"/>
        </w:rPr>
      </w:pPr>
      <w:r w:rsidRPr="006344C0">
        <w:rPr>
          <w:rFonts w:ascii="Times New Roman" w:hAnsi="Times New Roman" w:cs="Times New Roman"/>
          <w:sz w:val="24"/>
          <w:szCs w:val="24"/>
        </w:rPr>
        <w:t>Система занятий по курсу «Развивающий час» позволяет решать следующие аспекты: познавательный, развивающий, воспитывающий.</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Познавательный аспект</w:t>
      </w:r>
    </w:p>
    <w:p w:rsidR="006C290A" w:rsidRPr="006344C0" w:rsidRDefault="006C290A" w:rsidP="006C290A">
      <w:pPr>
        <w:numPr>
          <w:ilvl w:val="0"/>
          <w:numId w:val="7"/>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формирование и развитие различных видов памяти, внимания, воображения, а также логического мышления;</w:t>
      </w:r>
    </w:p>
    <w:p w:rsidR="006C290A" w:rsidRPr="006344C0" w:rsidRDefault="006C290A" w:rsidP="006C290A">
      <w:pPr>
        <w:numPr>
          <w:ilvl w:val="0"/>
          <w:numId w:val="7"/>
        </w:numPr>
        <w:tabs>
          <w:tab w:val="left" w:pos="426"/>
        </w:tabs>
        <w:suppressAutoHyphens/>
        <w:spacing w:after="0" w:line="240" w:lineRule="auto"/>
        <w:ind w:left="0" w:firstLine="142"/>
        <w:jc w:val="both"/>
        <w:rPr>
          <w:rFonts w:ascii="Times New Roman" w:hAnsi="Times New Roman" w:cs="Times New Roman"/>
          <w:b/>
          <w:i/>
          <w:sz w:val="24"/>
          <w:szCs w:val="24"/>
        </w:rPr>
      </w:pPr>
      <w:r w:rsidRPr="006344C0">
        <w:rPr>
          <w:rFonts w:ascii="Times New Roman" w:hAnsi="Times New Roman" w:cs="Times New Roman"/>
          <w:sz w:val="24"/>
          <w:szCs w:val="24"/>
        </w:rPr>
        <w:t xml:space="preserve">формирование и развитие </w:t>
      </w:r>
      <w:proofErr w:type="spellStart"/>
      <w:r w:rsidRPr="006344C0">
        <w:rPr>
          <w:rFonts w:ascii="Times New Roman" w:hAnsi="Times New Roman" w:cs="Times New Roman"/>
          <w:sz w:val="24"/>
          <w:szCs w:val="24"/>
        </w:rPr>
        <w:t>общеучебных</w:t>
      </w:r>
      <w:proofErr w:type="spellEnd"/>
      <w:r w:rsidRPr="006344C0">
        <w:rPr>
          <w:rFonts w:ascii="Times New Roman" w:hAnsi="Times New Roman" w:cs="Times New Roman"/>
          <w:sz w:val="24"/>
          <w:szCs w:val="24"/>
        </w:rPr>
        <w:t xml:space="preserve"> умений и навыков.</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Развивающий аспект</w:t>
      </w:r>
    </w:p>
    <w:p w:rsidR="006C290A" w:rsidRPr="006344C0" w:rsidRDefault="006C290A" w:rsidP="006C290A">
      <w:pPr>
        <w:numPr>
          <w:ilvl w:val="0"/>
          <w:numId w:val="3"/>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6C290A" w:rsidRPr="006344C0" w:rsidRDefault="006C290A" w:rsidP="006C290A">
      <w:pPr>
        <w:numPr>
          <w:ilvl w:val="0"/>
          <w:numId w:val="3"/>
        </w:numPr>
        <w:tabs>
          <w:tab w:val="left" w:pos="426"/>
        </w:tabs>
        <w:suppressAutoHyphens/>
        <w:spacing w:after="0" w:line="240" w:lineRule="auto"/>
        <w:ind w:left="0" w:firstLine="142"/>
        <w:jc w:val="both"/>
        <w:rPr>
          <w:rFonts w:ascii="Times New Roman" w:hAnsi="Times New Roman" w:cs="Times New Roman"/>
          <w:b/>
          <w:i/>
          <w:sz w:val="24"/>
          <w:szCs w:val="24"/>
        </w:rPr>
      </w:pPr>
      <w:r w:rsidRPr="006344C0">
        <w:rPr>
          <w:rFonts w:ascii="Times New Roman" w:hAnsi="Times New Roman" w:cs="Times New Roman"/>
          <w:sz w:val="24"/>
          <w:szCs w:val="24"/>
        </w:rPr>
        <w:t>способствовать развитию пространственного восприятия и сенсорно-моторной координации.</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i/>
          <w:sz w:val="24"/>
          <w:szCs w:val="24"/>
        </w:rPr>
        <w:t>Воспитывающий аспект</w:t>
      </w:r>
    </w:p>
    <w:p w:rsidR="006C290A" w:rsidRPr="006344C0" w:rsidRDefault="006C290A" w:rsidP="006C290A">
      <w:pPr>
        <w:numPr>
          <w:ilvl w:val="0"/>
          <w:numId w:val="6"/>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воспитание системы межличностных отношений;</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sz w:val="24"/>
          <w:szCs w:val="24"/>
        </w:rPr>
        <w:t xml:space="preserve">Таким образом, </w:t>
      </w:r>
      <w:r w:rsidRPr="006344C0">
        <w:rPr>
          <w:rFonts w:ascii="Times New Roman" w:hAnsi="Times New Roman" w:cs="Times New Roman"/>
          <w:b/>
          <w:sz w:val="24"/>
          <w:szCs w:val="24"/>
        </w:rPr>
        <w:t>целью обучения логике</w:t>
      </w:r>
      <w:r w:rsidRPr="006344C0">
        <w:rPr>
          <w:rFonts w:ascii="Times New Roman" w:hAnsi="Times New Roman" w:cs="Times New Roman"/>
          <w:sz w:val="24"/>
          <w:szCs w:val="24"/>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6C290A" w:rsidRPr="006344C0" w:rsidRDefault="006C290A" w:rsidP="006C290A">
      <w:pPr>
        <w:tabs>
          <w:tab w:val="left" w:pos="426"/>
        </w:tabs>
        <w:spacing w:after="0"/>
        <w:ind w:firstLine="142"/>
        <w:jc w:val="both"/>
        <w:rPr>
          <w:rFonts w:ascii="Times New Roman" w:hAnsi="Times New Roman" w:cs="Times New Roman"/>
          <w:sz w:val="24"/>
          <w:szCs w:val="24"/>
        </w:rPr>
      </w:pPr>
    </w:p>
    <w:p w:rsidR="006C290A" w:rsidRPr="006344C0"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b/>
          <w:sz w:val="24"/>
          <w:szCs w:val="24"/>
        </w:rPr>
        <w:t>Задачи:</w:t>
      </w:r>
    </w:p>
    <w:p w:rsidR="006C290A" w:rsidRPr="006344C0" w:rsidRDefault="006C290A" w:rsidP="006C290A">
      <w:pPr>
        <w:numPr>
          <w:ilvl w:val="0"/>
          <w:numId w:val="2"/>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Создать условия для развития у детей познавательных интересов, формирование стремления ребенка к размышлению и поиску.</w:t>
      </w:r>
    </w:p>
    <w:p w:rsidR="006C290A" w:rsidRPr="006344C0" w:rsidRDefault="006C290A" w:rsidP="006C290A">
      <w:pPr>
        <w:numPr>
          <w:ilvl w:val="0"/>
          <w:numId w:val="2"/>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Обеспечить становление у детей развитых форм сознания и самосознания.</w:t>
      </w:r>
    </w:p>
    <w:p w:rsidR="006C290A" w:rsidRPr="006344C0" w:rsidRDefault="006C290A" w:rsidP="006C290A">
      <w:pPr>
        <w:numPr>
          <w:ilvl w:val="0"/>
          <w:numId w:val="2"/>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Обучить приемам поисковой и творческой деятельности.</w:t>
      </w:r>
    </w:p>
    <w:p w:rsidR="006C290A" w:rsidRPr="006344C0" w:rsidRDefault="006C290A" w:rsidP="006C290A">
      <w:pPr>
        <w:numPr>
          <w:ilvl w:val="0"/>
          <w:numId w:val="2"/>
        </w:numPr>
        <w:tabs>
          <w:tab w:val="left" w:pos="426"/>
        </w:tabs>
        <w:suppressAutoHyphens/>
        <w:spacing w:after="0" w:line="240" w:lineRule="auto"/>
        <w:ind w:left="0" w:firstLine="142"/>
        <w:jc w:val="both"/>
        <w:rPr>
          <w:rFonts w:ascii="Times New Roman" w:hAnsi="Times New Roman" w:cs="Times New Roman"/>
          <w:sz w:val="24"/>
          <w:szCs w:val="24"/>
        </w:rPr>
      </w:pPr>
      <w:r w:rsidRPr="006344C0">
        <w:rPr>
          <w:rFonts w:ascii="Times New Roman" w:hAnsi="Times New Roman" w:cs="Times New Roman"/>
          <w:sz w:val="24"/>
          <w:szCs w:val="24"/>
        </w:rPr>
        <w:t>Развитие комплекса свойств личности, которые входят в понятие «творческие способности».</w:t>
      </w:r>
    </w:p>
    <w:p w:rsidR="006C290A" w:rsidRPr="006344C0" w:rsidRDefault="006C290A" w:rsidP="006C290A">
      <w:pPr>
        <w:numPr>
          <w:ilvl w:val="0"/>
          <w:numId w:val="2"/>
        </w:numPr>
        <w:tabs>
          <w:tab w:val="left" w:pos="426"/>
        </w:tabs>
        <w:suppressAutoHyphens/>
        <w:spacing w:after="0" w:line="240" w:lineRule="auto"/>
        <w:ind w:left="0" w:firstLine="142"/>
        <w:jc w:val="both"/>
        <w:rPr>
          <w:rFonts w:ascii="Times New Roman" w:hAnsi="Times New Roman" w:cs="Times New Roman"/>
          <w:b/>
          <w:sz w:val="24"/>
          <w:szCs w:val="24"/>
        </w:rPr>
      </w:pPr>
      <w:r w:rsidRPr="006344C0">
        <w:rPr>
          <w:rFonts w:ascii="Times New Roman" w:hAnsi="Times New Roman" w:cs="Times New Roman"/>
          <w:sz w:val="24"/>
          <w:szCs w:val="24"/>
        </w:rPr>
        <w:t>Сформировать представление о математике как форме описания и методе познания окружающего мира.</w:t>
      </w:r>
    </w:p>
    <w:p w:rsidR="006C290A" w:rsidRPr="006344C0" w:rsidRDefault="006C290A" w:rsidP="006C290A">
      <w:pPr>
        <w:tabs>
          <w:tab w:val="left" w:pos="426"/>
        </w:tabs>
        <w:spacing w:after="0"/>
        <w:ind w:firstLine="142"/>
        <w:jc w:val="both"/>
        <w:rPr>
          <w:rFonts w:ascii="Times New Roman" w:hAnsi="Times New Roman" w:cs="Times New Roman"/>
          <w:b/>
          <w:i/>
          <w:sz w:val="24"/>
          <w:szCs w:val="24"/>
        </w:rPr>
      </w:pPr>
      <w:r w:rsidRPr="006344C0">
        <w:rPr>
          <w:rFonts w:ascii="Times New Roman" w:hAnsi="Times New Roman" w:cs="Times New Roman"/>
          <w:b/>
          <w:sz w:val="24"/>
          <w:szCs w:val="24"/>
        </w:rPr>
        <w:t>Описание ценностных ориентиров содержания курса «Развивающий час»</w:t>
      </w:r>
    </w:p>
    <w:p w:rsidR="006C290A" w:rsidRPr="006344C0" w:rsidRDefault="006C290A" w:rsidP="006C290A">
      <w:pPr>
        <w:tabs>
          <w:tab w:val="left" w:pos="426"/>
        </w:tabs>
        <w:spacing w:after="0"/>
        <w:ind w:firstLine="142"/>
        <w:jc w:val="both"/>
        <w:rPr>
          <w:rFonts w:ascii="Times New Roman" w:hAnsi="Times New Roman" w:cs="Times New Roman"/>
          <w:i/>
          <w:sz w:val="24"/>
          <w:szCs w:val="24"/>
        </w:rPr>
      </w:pPr>
      <w:r w:rsidRPr="006344C0">
        <w:rPr>
          <w:rFonts w:ascii="Times New Roman" w:hAnsi="Times New Roman" w:cs="Times New Roman"/>
          <w:i/>
          <w:sz w:val="24"/>
          <w:szCs w:val="24"/>
        </w:rPr>
        <w:t>Ценность истины</w:t>
      </w:r>
      <w:r w:rsidRPr="006344C0">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w:t>
      </w:r>
    </w:p>
    <w:p w:rsidR="006C290A" w:rsidRPr="006344C0" w:rsidRDefault="006C290A" w:rsidP="006C290A">
      <w:pPr>
        <w:tabs>
          <w:tab w:val="left" w:pos="426"/>
        </w:tabs>
        <w:spacing w:after="0"/>
        <w:ind w:firstLine="142"/>
        <w:jc w:val="both"/>
        <w:rPr>
          <w:rFonts w:ascii="Times New Roman" w:hAnsi="Times New Roman" w:cs="Times New Roman"/>
          <w:i/>
          <w:sz w:val="24"/>
          <w:szCs w:val="24"/>
        </w:rPr>
      </w:pPr>
      <w:r w:rsidRPr="006344C0">
        <w:rPr>
          <w:rFonts w:ascii="Times New Roman" w:hAnsi="Times New Roman" w:cs="Times New Roman"/>
          <w:i/>
          <w:sz w:val="24"/>
          <w:szCs w:val="24"/>
        </w:rPr>
        <w:t>Ценность человека</w:t>
      </w:r>
      <w:r w:rsidRPr="006344C0">
        <w:rPr>
          <w:rFonts w:ascii="Times New Roman" w:hAnsi="Times New Roman" w:cs="Times New Roman"/>
          <w:sz w:val="24"/>
          <w:szCs w:val="24"/>
        </w:rPr>
        <w:t xml:space="preserve"> как разумного существа, стремящегося к познанию мира и совершенствованию.</w:t>
      </w:r>
    </w:p>
    <w:p w:rsidR="006C290A" w:rsidRPr="006344C0" w:rsidRDefault="006C290A" w:rsidP="006C290A">
      <w:pPr>
        <w:tabs>
          <w:tab w:val="left" w:pos="426"/>
        </w:tabs>
        <w:spacing w:after="0"/>
        <w:ind w:firstLine="142"/>
        <w:jc w:val="both"/>
        <w:rPr>
          <w:rFonts w:ascii="Times New Roman" w:hAnsi="Times New Roman" w:cs="Times New Roman"/>
          <w:i/>
          <w:sz w:val="24"/>
          <w:szCs w:val="24"/>
        </w:rPr>
      </w:pPr>
      <w:r w:rsidRPr="006344C0">
        <w:rPr>
          <w:rFonts w:ascii="Times New Roman" w:hAnsi="Times New Roman" w:cs="Times New Roman"/>
          <w:i/>
          <w:sz w:val="24"/>
          <w:szCs w:val="24"/>
        </w:rPr>
        <w:t>Ценность труда и творчества</w:t>
      </w:r>
      <w:r w:rsidRPr="006344C0">
        <w:rPr>
          <w:rFonts w:ascii="Times New Roman" w:hAnsi="Times New Roman" w:cs="Times New Roman"/>
          <w:sz w:val="24"/>
          <w:szCs w:val="24"/>
        </w:rPr>
        <w:t xml:space="preserve"> как естественного условия человеческой деятельности и жизни.</w:t>
      </w:r>
    </w:p>
    <w:p w:rsidR="006C290A" w:rsidRPr="006344C0" w:rsidRDefault="006C290A" w:rsidP="006C290A">
      <w:pPr>
        <w:tabs>
          <w:tab w:val="left" w:pos="426"/>
        </w:tabs>
        <w:spacing w:after="0"/>
        <w:ind w:firstLine="142"/>
        <w:jc w:val="both"/>
        <w:rPr>
          <w:rFonts w:ascii="Times New Roman" w:hAnsi="Times New Roman" w:cs="Times New Roman"/>
          <w:i/>
          <w:sz w:val="24"/>
          <w:szCs w:val="24"/>
        </w:rPr>
      </w:pPr>
      <w:r w:rsidRPr="006344C0">
        <w:rPr>
          <w:rFonts w:ascii="Times New Roman" w:hAnsi="Times New Roman" w:cs="Times New Roman"/>
          <w:i/>
          <w:sz w:val="24"/>
          <w:szCs w:val="24"/>
        </w:rPr>
        <w:t>Ценность свободы</w:t>
      </w:r>
      <w:r w:rsidRPr="006344C0">
        <w:rPr>
          <w:rFonts w:ascii="Times New Roman" w:hAnsi="Times New Roman" w:cs="Times New Roman"/>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6C290A" w:rsidRDefault="006C290A" w:rsidP="006C290A">
      <w:pPr>
        <w:tabs>
          <w:tab w:val="left" w:pos="426"/>
        </w:tabs>
        <w:spacing w:after="0"/>
        <w:ind w:firstLine="142"/>
        <w:jc w:val="both"/>
        <w:rPr>
          <w:rFonts w:ascii="Times New Roman" w:hAnsi="Times New Roman" w:cs="Times New Roman"/>
          <w:sz w:val="24"/>
          <w:szCs w:val="24"/>
        </w:rPr>
      </w:pPr>
      <w:r w:rsidRPr="006344C0">
        <w:rPr>
          <w:rFonts w:ascii="Times New Roman" w:hAnsi="Times New Roman" w:cs="Times New Roman"/>
          <w:i/>
          <w:sz w:val="24"/>
          <w:szCs w:val="24"/>
        </w:rPr>
        <w:t>Ценность гражданственности</w:t>
      </w:r>
      <w:r w:rsidRPr="006344C0">
        <w:rPr>
          <w:rFonts w:ascii="Times New Roman" w:hAnsi="Times New Roman" w:cs="Times New Roman"/>
          <w:sz w:val="24"/>
          <w:szCs w:val="24"/>
        </w:rPr>
        <w:t xml:space="preserve"> – осознание себя как члена общества, народа, представителя страны и государства.</w:t>
      </w:r>
    </w:p>
    <w:p w:rsidR="00627FA5" w:rsidRPr="00627FA5" w:rsidRDefault="00627FA5" w:rsidP="006C290A">
      <w:pPr>
        <w:tabs>
          <w:tab w:val="left" w:pos="426"/>
          <w:tab w:val="left" w:pos="1080"/>
        </w:tabs>
        <w:spacing w:after="0" w:line="240" w:lineRule="auto"/>
        <w:ind w:firstLine="142"/>
        <w:jc w:val="both"/>
        <w:rPr>
          <w:rFonts w:ascii="Times New Roman" w:hAnsi="Times New Roman" w:cs="Times New Roman"/>
          <w:sz w:val="24"/>
        </w:rPr>
      </w:pPr>
    </w:p>
    <w:p w:rsidR="006C290A" w:rsidRPr="00627FA5" w:rsidRDefault="006C290A" w:rsidP="006C290A">
      <w:pPr>
        <w:tabs>
          <w:tab w:val="left" w:pos="426"/>
          <w:tab w:val="left" w:pos="1080"/>
        </w:tabs>
        <w:spacing w:after="0" w:line="240" w:lineRule="auto"/>
        <w:ind w:firstLine="142"/>
        <w:jc w:val="both"/>
        <w:rPr>
          <w:rFonts w:ascii="Times New Roman" w:hAnsi="Times New Roman" w:cs="Times New Roman"/>
          <w:sz w:val="24"/>
        </w:rPr>
      </w:pPr>
    </w:p>
    <w:sectPr w:rsidR="006C290A" w:rsidRPr="00627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1F"/>
    <w:multiLevelType w:val="singleLevel"/>
    <w:tmpl w:val="0000001F"/>
    <w:name w:val="WW8Num30"/>
    <w:lvl w:ilvl="0">
      <w:start w:val="1"/>
      <w:numFmt w:val="decimal"/>
      <w:lvlText w:val="%1."/>
      <w:lvlJc w:val="left"/>
      <w:pPr>
        <w:tabs>
          <w:tab w:val="num" w:pos="0"/>
        </w:tabs>
        <w:ind w:left="720" w:hanging="360"/>
      </w:pPr>
    </w:lvl>
  </w:abstractNum>
  <w:abstractNum w:abstractNumId="2" w15:restartNumberingAfterBreak="0">
    <w:nsid w:val="00000029"/>
    <w:multiLevelType w:val="singleLevel"/>
    <w:tmpl w:val="00000029"/>
    <w:name w:val="WW8Num40"/>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5C"/>
    <w:multiLevelType w:val="singleLevel"/>
    <w:tmpl w:val="0000005C"/>
    <w:name w:val="WW8Num9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65"/>
    <w:multiLevelType w:val="singleLevel"/>
    <w:tmpl w:val="00000065"/>
    <w:name w:val="WW8Num100"/>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6C"/>
    <w:multiLevelType w:val="singleLevel"/>
    <w:tmpl w:val="0000006C"/>
    <w:name w:val="WW8Num10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6D"/>
    <w:multiLevelType w:val="singleLevel"/>
    <w:tmpl w:val="0000006D"/>
    <w:name w:val="WW8Num108"/>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A5"/>
    <w:rsid w:val="00055170"/>
    <w:rsid w:val="003328ED"/>
    <w:rsid w:val="00627FA5"/>
    <w:rsid w:val="006C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7B857-22E5-401B-8077-8FF2CD4E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7FA5"/>
    <w:pPr>
      <w:spacing w:after="0" w:line="276" w:lineRule="auto"/>
      <w:ind w:firstLine="360"/>
      <w:jc w:val="both"/>
    </w:pPr>
    <w:rPr>
      <w:rFonts w:ascii="Arial Narrow" w:eastAsia="Times New Roman" w:hAnsi="Arial Narrow" w:cs="Times New Roman"/>
      <w:szCs w:val="24"/>
      <w:lang w:eastAsia="ru-RU"/>
    </w:rPr>
  </w:style>
  <w:style w:type="character" w:customStyle="1" w:styleId="a4">
    <w:name w:val="Основной текст с отступом Знак"/>
    <w:basedOn w:val="a0"/>
    <w:link w:val="a3"/>
    <w:rsid w:val="00627FA5"/>
    <w:rPr>
      <w:rFonts w:ascii="Arial Narrow" w:eastAsia="Times New Roman" w:hAnsi="Arial Narrow" w:cs="Times New Roman"/>
      <w:szCs w:val="24"/>
      <w:lang w:eastAsia="ru-RU"/>
    </w:rPr>
  </w:style>
  <w:style w:type="paragraph" w:styleId="a5">
    <w:name w:val="Normal (Web)"/>
    <w:basedOn w:val="a"/>
    <w:uiPriority w:val="99"/>
    <w:unhideWhenUsed/>
    <w:rsid w:val="00627FA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
    <w:name w:val="Заг 4"/>
    <w:basedOn w:val="a"/>
    <w:rsid w:val="00627FA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Валериановна</dc:creator>
  <cp:keywords/>
  <dc:description/>
  <cp:lastModifiedBy>Пользователь Windows</cp:lastModifiedBy>
  <cp:revision>4</cp:revision>
  <dcterms:created xsi:type="dcterms:W3CDTF">2022-10-01T13:59:00Z</dcterms:created>
  <dcterms:modified xsi:type="dcterms:W3CDTF">2022-10-03T07:09:00Z</dcterms:modified>
</cp:coreProperties>
</file>