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A03E2" w:rsidRDefault="002F501E" w:rsidP="002F501E">
      <w:pPr>
        <w:pBdr>
          <w:bottom w:val="single" w:sz="4" w:space="1" w:color="auto"/>
        </w:pBd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Аннотация к рабочей программе учебного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предмета  Математика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2B0DF23" w14:textId="77777777" w:rsidR="002F501E" w:rsidRDefault="002F501E">
      <w:pPr>
        <w:tabs>
          <w:tab w:val="left" w:pos="62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0386BA97" w:rsidR="003A03E2" w:rsidRDefault="002F501E">
      <w:pPr>
        <w:tabs>
          <w:tab w:val="left" w:pos="62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Программа по предмету   основного среднего образования разработана в соответствии с требованиями Федерального государственного образовательного стандарта среднего общего образования (ФГОС СОО) и с учётом основной образовательной программы среднего общего о</w:t>
      </w:r>
      <w:r>
        <w:rPr>
          <w:rFonts w:ascii="Times New Roman" w:eastAsia="Times New Roman" w:hAnsi="Times New Roman" w:cs="Times New Roman"/>
          <w:sz w:val="24"/>
          <w:szCs w:val="24"/>
        </w:rPr>
        <w:t>бразования (ООП СОО).</w:t>
      </w:r>
    </w:p>
    <w:p w14:paraId="00000004" w14:textId="77777777" w:rsidR="003A03E2" w:rsidRDefault="002F501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принятой Концепцией развития математического образования в Российской Федерации, математическое образование решает следующие ключевые задачи: </w:t>
      </w:r>
    </w:p>
    <w:p w14:paraId="00000005" w14:textId="77777777" w:rsidR="003A03E2" w:rsidRDefault="002F501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«предоставлять каждому обучающемуся возможность достижения уровня матема</w:t>
      </w:r>
      <w:r>
        <w:rPr>
          <w:rFonts w:ascii="Times New Roman" w:eastAsia="Times New Roman" w:hAnsi="Times New Roman" w:cs="Times New Roman"/>
          <w:sz w:val="24"/>
          <w:szCs w:val="24"/>
        </w:rPr>
        <w:t>тических знаний, необходимого для дальнейшей успешной жизни в обществе»;</w:t>
      </w:r>
    </w:p>
    <w:p w14:paraId="00000006" w14:textId="77777777" w:rsidR="003A03E2" w:rsidRDefault="002F501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«обеспечивать необходимое стране число выпускников, математическая подготовка которых достаточна для продолжения образования в различных направлениях и для практической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включая преподавание математики, математические исследования, работу в сфере информационных технологий и др.»; </w:t>
      </w:r>
    </w:p>
    <w:p w14:paraId="00000007" w14:textId="77777777" w:rsidR="003A03E2" w:rsidRDefault="002F501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«в основном общем и среднем общем образовании необходимо предусмотреть подготовку обучающихся в соответствии с их запросами к уровню подгото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вки в сфере математического образования». </w:t>
      </w:r>
    </w:p>
    <w:p w14:paraId="00000008" w14:textId="77777777" w:rsidR="003A03E2" w:rsidRDefault="002F501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Соответственно, выделяются три направления требований к результатам математического образования: </w:t>
      </w:r>
    </w:p>
    <w:p w14:paraId="00000009" w14:textId="77777777" w:rsidR="003A03E2" w:rsidRDefault="002F501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практико-ориентированное математическое образование (математика для жизни); </w:t>
      </w:r>
    </w:p>
    <w:p w14:paraId="0000000A" w14:textId="77777777" w:rsidR="003A03E2" w:rsidRDefault="002F501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математика для использования в п</w:t>
      </w:r>
      <w:r>
        <w:rPr>
          <w:rFonts w:ascii="Times New Roman" w:eastAsia="Times New Roman" w:hAnsi="Times New Roman" w:cs="Times New Roman"/>
          <w:sz w:val="24"/>
          <w:szCs w:val="24"/>
        </w:rPr>
        <w:t>рофессии;</w:t>
      </w:r>
    </w:p>
    <w:p w14:paraId="0000000B" w14:textId="77777777" w:rsidR="003A03E2" w:rsidRDefault="002F501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творческое направление, на которое нацелены те обучающиеся, которые планируют заниматься творческой и исследовательской работой в области математики, физики, экономики и других областях. </w:t>
      </w:r>
    </w:p>
    <w:p w14:paraId="0000000C" w14:textId="77777777" w:rsidR="003A03E2" w:rsidRDefault="002F501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Эти направления реализуются в двух блоках требований 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результатам математического образования. </w:t>
      </w:r>
    </w:p>
    <w:p w14:paraId="0000000D" w14:textId="77777777" w:rsidR="003A03E2" w:rsidRDefault="002F501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базовом уровне:</w:t>
      </w:r>
    </w:p>
    <w:p w14:paraId="0000000E" w14:textId="77777777" w:rsidR="003A03E2" w:rsidRDefault="002F501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Выпускник научится в 10–11-м классах: для использования в повседневной жизни и обеспечения возможности успешного продолжения образования по специальностям, не связанным с прикладным использован</w:t>
      </w:r>
      <w:r>
        <w:rPr>
          <w:rFonts w:ascii="Times New Roman" w:eastAsia="Times New Roman" w:hAnsi="Times New Roman" w:cs="Times New Roman"/>
          <w:sz w:val="24"/>
          <w:szCs w:val="24"/>
        </w:rPr>
        <w:t>ием математики.</w:t>
      </w:r>
    </w:p>
    <w:p w14:paraId="0000000F" w14:textId="77777777" w:rsidR="003A03E2" w:rsidRDefault="002F501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Выпускник получит возможность научиться в 10–11-м классах: для развития мышления, использования в повседневной жизни и обеспечения возможности успешного продолжения образования по специальностям, не связанным с прикладным использованием м</w:t>
      </w:r>
      <w:r>
        <w:rPr>
          <w:rFonts w:ascii="Times New Roman" w:eastAsia="Times New Roman" w:hAnsi="Times New Roman" w:cs="Times New Roman"/>
          <w:sz w:val="24"/>
          <w:szCs w:val="24"/>
        </w:rPr>
        <w:t>атематики.</w:t>
      </w:r>
    </w:p>
    <w:p w14:paraId="00000010" w14:textId="77777777" w:rsidR="003A03E2" w:rsidRDefault="002F501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Данная рабочая программа составлена на основе методического пособий:</w:t>
      </w:r>
    </w:p>
    <w:p w14:paraId="00000011" w14:textId="77777777" w:rsidR="003A03E2" w:rsidRDefault="002F501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1) </w:t>
      </w:r>
      <w:r>
        <w:rPr>
          <w:rFonts w:ascii="Times New Roman" w:eastAsia="Times New Roman" w:hAnsi="Times New Roman" w:cs="Times New Roman"/>
          <w:sz w:val="24"/>
          <w:szCs w:val="24"/>
        </w:rPr>
        <w:t>Алгебра и начала математического анализа. Методические рекомендации. 10-11 классы: учебное пособие для общеобразовательных организаций/ Н.Е. Фёдорова, М.В. Ткачёва. – М.: Пр</w:t>
      </w:r>
      <w:r>
        <w:rPr>
          <w:rFonts w:ascii="Times New Roman" w:eastAsia="Times New Roman" w:hAnsi="Times New Roman" w:cs="Times New Roman"/>
          <w:sz w:val="24"/>
          <w:szCs w:val="24"/>
        </w:rPr>
        <w:t>освещение, 2017г.</w:t>
      </w:r>
    </w:p>
    <w:p w14:paraId="00000012" w14:textId="77777777" w:rsidR="003A03E2" w:rsidRDefault="002F501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Геометрия. Сборник примерных рабочих программ ФГОС. 10-11 классы. Базовый и углублённый уровни/ Т.А.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Бурмистрова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М.: Просвещение, 2020.</w:t>
      </w:r>
    </w:p>
    <w:p w14:paraId="00000013" w14:textId="77777777" w:rsidR="003A03E2" w:rsidRDefault="003A03E2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3A03E2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3E2"/>
    <w:rsid w:val="002F501E"/>
    <w:rsid w:val="003A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935ED"/>
  <w15:docId w15:val="{AAC5765F-E3BC-4499-97D7-53AFEA0CE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CDB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CF4CDB"/>
    <w:pPr>
      <w:spacing w:after="160" w:line="256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CF4CDB"/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AmbzOrj5Vc5rtCLvmEZc0UPgkw==">AMUW2mXgV5Kt0BzIcDgmIg2E+64DIOOF3kf44akNgJUsxrU4RKUKZzAEX7250cgRtd4UIb/96HofJpAlhVhaJU4inOCaA8KGJg8LBOccq1sBjcflvUoYY7xHFlPmipamddBqiC1tkLMJ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Юрьевна</dc:creator>
  <cp:lastModifiedBy>Пользователь Windows</cp:lastModifiedBy>
  <cp:revision>3</cp:revision>
  <dcterms:created xsi:type="dcterms:W3CDTF">2022-09-30T10:04:00Z</dcterms:created>
  <dcterms:modified xsi:type="dcterms:W3CDTF">2022-10-03T09:24:00Z</dcterms:modified>
</cp:coreProperties>
</file>