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2A" w:rsidRDefault="00C5312A" w:rsidP="0014159B">
      <w:pPr>
        <w:pBdr>
          <w:bottom w:val="single" w:sz="4" w:space="1" w:color="auto"/>
        </w:pBdr>
        <w:tabs>
          <w:tab w:val="left" w:pos="540"/>
        </w:tabs>
        <w:jc w:val="center"/>
        <w:rPr>
          <w:b/>
        </w:rPr>
      </w:pPr>
      <w:r>
        <w:rPr>
          <w:b/>
        </w:rPr>
        <w:t>Аннотация к рабочей программе по учебному предмету «Физическая культура»</w:t>
      </w:r>
    </w:p>
    <w:p w:rsidR="00C5312A" w:rsidRPr="00E959E8" w:rsidRDefault="00C5312A" w:rsidP="00C5312A">
      <w:pPr>
        <w:tabs>
          <w:tab w:val="left" w:pos="540"/>
        </w:tabs>
        <w:jc w:val="center"/>
        <w:rPr>
          <w:b/>
        </w:rPr>
      </w:pPr>
      <w:r>
        <w:rPr>
          <w:b/>
        </w:rPr>
        <w:t xml:space="preserve"> </w:t>
      </w:r>
    </w:p>
    <w:p w:rsidR="007A22FB" w:rsidRDefault="007A22FB" w:rsidP="007A22FB">
      <w:pPr>
        <w:autoSpaceDE w:val="0"/>
        <w:autoSpaceDN w:val="0"/>
        <w:adjustRightInd w:val="0"/>
        <w:ind w:firstLine="708"/>
        <w:jc w:val="both"/>
        <w:rPr>
          <w:rFonts w:eastAsia="Calibri"/>
        </w:rPr>
      </w:pPr>
      <w:r w:rsidRPr="00A01549">
        <w:rPr>
          <w:rFonts w:eastAsia="Calibri"/>
        </w:rPr>
        <w:t>Рабочая программа учебного предмета «</w:t>
      </w:r>
      <w:r>
        <w:rPr>
          <w:rFonts w:eastAsia="Calibri"/>
        </w:rPr>
        <w:t>Физическая культура</w:t>
      </w:r>
      <w:bookmarkStart w:id="0" w:name="_GoBack"/>
      <w:bookmarkEnd w:id="0"/>
      <w:r w:rsidRPr="00A01549">
        <w:rPr>
          <w:rFonts w:eastAsia="Calibri"/>
        </w:rPr>
        <w:t>» разработана в соответствии с требованиями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 (ООП ООО).</w:t>
      </w:r>
    </w:p>
    <w:p w:rsidR="00C5312A" w:rsidRPr="000A5C74" w:rsidRDefault="00C5312A" w:rsidP="00C5312A">
      <w:pPr>
        <w:ind w:left="993"/>
        <w:jc w:val="both"/>
      </w:pPr>
    </w:p>
    <w:p w:rsidR="00C5312A" w:rsidRPr="00E959E8" w:rsidRDefault="00C5312A" w:rsidP="00C5312A">
      <w:pPr>
        <w:ind w:left="1276"/>
        <w:jc w:val="center"/>
        <w:rPr>
          <w:b/>
        </w:rPr>
      </w:pPr>
      <w:r w:rsidRPr="00E959E8">
        <w:rPr>
          <w:b/>
        </w:rPr>
        <w:t>Общие цели конкретизированные с учетом специфики учебного предмета</w:t>
      </w:r>
    </w:p>
    <w:p w:rsidR="00C5312A" w:rsidRPr="00E959E8" w:rsidRDefault="00C5312A" w:rsidP="00C5312A">
      <w:pPr>
        <w:jc w:val="both"/>
      </w:pPr>
      <w:r w:rsidRPr="00E959E8">
        <w:t>Целью программы</w:t>
      </w:r>
      <w:r w:rsidRPr="00E959E8">
        <w:rPr>
          <w:b/>
        </w:rPr>
        <w:t xml:space="preserve"> </w:t>
      </w:r>
      <w:r w:rsidRPr="00E959E8">
        <w:t xml:space="preserve">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Для учащихся вторых классов особое внимание уделяется осознанному выполнению движений (не автоматическому повторению за учителем), развитию основных физических качеств (силы, быстроты, выносливости, гибкости и координации движений), но в игровой </w:t>
      </w:r>
      <w:proofErr w:type="spellStart"/>
      <w:proofErr w:type="gramStart"/>
      <w:r w:rsidRPr="00E959E8">
        <w:t>форме,развитию</w:t>
      </w:r>
      <w:proofErr w:type="spellEnd"/>
      <w:proofErr w:type="gramEnd"/>
      <w:r w:rsidRPr="00E959E8">
        <w:t xml:space="preserve"> координации движений (точности двигательного действия), так как на её основе намного легче обучить новым знаниям, умениям и навыкам. </w:t>
      </w:r>
    </w:p>
    <w:p w:rsidR="00C5312A" w:rsidRPr="00E959E8" w:rsidRDefault="00C5312A" w:rsidP="00C5312A">
      <w:pPr>
        <w:ind w:firstLine="567"/>
        <w:jc w:val="both"/>
      </w:pPr>
      <w:r w:rsidRPr="00E959E8">
        <w:t xml:space="preserve">В программу включена теоретическая и практическая часть. Основы знаний даются в процессе уроков физической культуры, в работе с учебником по предмету. Учащиеся, освобождённые от физической нагрузки на длительный срок, изучают теоретический материал или/и помогают учителю на уроке. С учащимися специальной медицинской группы ведётся работа по теоретическим и практическим вопросам. </w:t>
      </w:r>
    </w:p>
    <w:p w:rsidR="00C5312A" w:rsidRPr="00E959E8" w:rsidRDefault="00C5312A" w:rsidP="00C5312A">
      <w:pPr>
        <w:ind w:firstLine="567"/>
        <w:jc w:val="both"/>
      </w:pPr>
      <w:r w:rsidRPr="00E959E8">
        <w:t xml:space="preserve">В целях дифференцированного подхода к организации уроков физической культуры все учащиеся в зависимости от состояния здоровья делятся на три медицинские группы: основную, подготовительную и специальную. Занятия в этих группах </w:t>
      </w:r>
      <w:proofErr w:type="gramStart"/>
      <w:r w:rsidRPr="00E959E8">
        <w:t>отличаются  объёмом</w:t>
      </w:r>
      <w:proofErr w:type="gramEnd"/>
      <w:r w:rsidRPr="00E959E8">
        <w:t xml:space="preserve"> и структурой физической нагрузки, а также требованиями к уровню освоения учебного </w:t>
      </w:r>
      <w:proofErr w:type="spellStart"/>
      <w:r w:rsidRPr="00E959E8">
        <w:t>материала.Оценка</w:t>
      </w:r>
      <w:proofErr w:type="spellEnd"/>
      <w:r w:rsidRPr="00E959E8">
        <w:t xml:space="preserve"> успеваемости складывается с учётом индивидуальных особенностей и характера заболеваний, тестов – упражнений, которые с учётом формы и тяжести заболевания не противопоказаны учащимся, а также из теоретических знаний.</w:t>
      </w:r>
    </w:p>
    <w:p w:rsidR="00C5312A" w:rsidRPr="00E959E8" w:rsidRDefault="00C5312A" w:rsidP="00C5312A">
      <w:pPr>
        <w:ind w:left="567"/>
        <w:jc w:val="center"/>
        <w:rPr>
          <w:b/>
        </w:rPr>
      </w:pPr>
      <w:r w:rsidRPr="00E959E8">
        <w:rPr>
          <w:b/>
        </w:rPr>
        <w:t>Сведения об учебной программе, взятой за основу.</w:t>
      </w:r>
    </w:p>
    <w:p w:rsidR="00C5312A" w:rsidRPr="00E959E8" w:rsidRDefault="00C5312A" w:rsidP="00C5312A">
      <w:pPr>
        <w:autoSpaceDE w:val="0"/>
        <w:autoSpaceDN w:val="0"/>
        <w:adjustRightInd w:val="0"/>
        <w:ind w:firstLine="709"/>
        <w:jc w:val="both"/>
      </w:pPr>
      <w:r w:rsidRPr="00E959E8">
        <w:t xml:space="preserve">Программа «Физическая культура» </w:t>
      </w:r>
      <w:r>
        <w:t>2-4</w:t>
      </w:r>
      <w:r w:rsidRPr="00E959E8">
        <w:t xml:space="preserve"> класс, Т.С. Лисицкая, Л.А. Новикова (УМК «Планета знаний»). Издательство "</w:t>
      </w:r>
      <w:proofErr w:type="spellStart"/>
      <w:r w:rsidRPr="00E959E8">
        <w:t>Астрель</w:t>
      </w:r>
      <w:proofErr w:type="spellEnd"/>
      <w:r w:rsidRPr="00E959E8">
        <w:t xml:space="preserve">", Москва, 2016г.;                  </w:t>
      </w:r>
    </w:p>
    <w:p w:rsidR="00C5312A" w:rsidRPr="00E959E8" w:rsidRDefault="00C5312A" w:rsidP="00C5312A">
      <w:pPr>
        <w:ind w:left="567"/>
        <w:jc w:val="center"/>
        <w:rPr>
          <w:b/>
        </w:rPr>
      </w:pPr>
      <w:r w:rsidRPr="00E959E8">
        <w:rPr>
          <w:b/>
        </w:rPr>
        <w:t>Специфика образовательной организации.</w:t>
      </w:r>
    </w:p>
    <w:p w:rsidR="00C5312A" w:rsidRPr="00E959E8" w:rsidRDefault="00C5312A" w:rsidP="00C5312A">
      <w:pPr>
        <w:ind w:firstLine="709"/>
        <w:jc w:val="both"/>
      </w:pPr>
      <w:r w:rsidRPr="00E959E8">
        <w:rPr>
          <w:color w:val="222222"/>
          <w:shd w:val="clear" w:color="auto" w:fill="FFFFFF"/>
        </w:rPr>
        <w:t xml:space="preserve">Спецификой образовательной организации является реализация гимназического образования, сутью которого является интеллектуальное, творческое и нравственное развитие личности. Миссия гимназии заключается в создании условий межкультурной интеграции, обеспечивающих полноценное развитие индивидуальных способностей каждого учащегося в </w:t>
      </w:r>
      <w:proofErr w:type="spellStart"/>
      <w:r w:rsidRPr="00E959E8">
        <w:rPr>
          <w:color w:val="222222"/>
          <w:shd w:val="clear" w:color="auto" w:fill="FFFFFF"/>
        </w:rPr>
        <w:t>лингво</w:t>
      </w:r>
      <w:proofErr w:type="spellEnd"/>
      <w:r w:rsidRPr="00E959E8">
        <w:rPr>
          <w:color w:val="222222"/>
          <w:shd w:val="clear" w:color="auto" w:fill="FFFFFF"/>
        </w:rPr>
        <w:t>-ориентированной среде через реализацию продуктивного сотрудничества всех участников образовательных отношений, ориентированного на создание высокого творческого настроя и мотивации учения, самообразования и самосовершенствования, формирование гражданского самосознания, эффективной ориентации и функционирования в современном обществе.</w:t>
      </w:r>
    </w:p>
    <w:p w:rsidR="00C5312A" w:rsidRPr="00E959E8" w:rsidRDefault="00C5312A" w:rsidP="00C5312A">
      <w:pPr>
        <w:ind w:firstLine="567"/>
        <w:jc w:val="center"/>
        <w:rPr>
          <w:b/>
          <w:color w:val="000000" w:themeColor="text1"/>
        </w:rPr>
      </w:pPr>
      <w:r w:rsidRPr="00E959E8">
        <w:rPr>
          <w:b/>
          <w:color w:val="000000" w:themeColor="text1"/>
        </w:rPr>
        <w:t>Состав УМК</w:t>
      </w:r>
    </w:p>
    <w:p w:rsidR="00C5312A" w:rsidRDefault="00C5312A" w:rsidP="00C5312A">
      <w:pPr>
        <w:ind w:firstLine="567"/>
      </w:pPr>
      <w:r w:rsidRPr="00E959E8">
        <w:t xml:space="preserve">Учебное издание: Физическая </w:t>
      </w:r>
      <w:proofErr w:type="gramStart"/>
      <w:r w:rsidRPr="00E959E8">
        <w:t>культура :</w:t>
      </w:r>
      <w:proofErr w:type="gramEnd"/>
      <w:r w:rsidRPr="00E959E8">
        <w:t xml:space="preserve"> </w:t>
      </w:r>
      <w:r>
        <w:t>2-4</w:t>
      </w:r>
      <w:r w:rsidRPr="00E959E8">
        <w:t xml:space="preserve"> класс учебник/ Т.С. Лисицкая, Л</w:t>
      </w:r>
      <w:r>
        <w:t xml:space="preserve">.А Новикова- М.: </w:t>
      </w:r>
      <w:proofErr w:type="spellStart"/>
      <w:r>
        <w:t>Астрель</w:t>
      </w:r>
      <w:proofErr w:type="spellEnd"/>
      <w:r>
        <w:t xml:space="preserve"> 2018.</w:t>
      </w:r>
    </w:p>
    <w:p w:rsidR="00D46FF9" w:rsidRDefault="00D46FF9"/>
    <w:sectPr w:rsidR="00D4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C63"/>
    <w:multiLevelType w:val="hybridMultilevel"/>
    <w:tmpl w:val="84D0C9F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A"/>
    <w:rsid w:val="0014159B"/>
    <w:rsid w:val="007A22FB"/>
    <w:rsid w:val="00C5312A"/>
    <w:rsid w:val="00D4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7C92"/>
  <w15:chartTrackingRefBased/>
  <w15:docId w15:val="{74D4B023-0C74-42AE-B6CB-91CD5774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2022-10-01T11:07:00Z</dcterms:created>
  <dcterms:modified xsi:type="dcterms:W3CDTF">2022-10-01T11:07:00Z</dcterms:modified>
</cp:coreProperties>
</file>