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E0" w:rsidRDefault="00BB5DE0" w:rsidP="00395D1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Аннотация к рабочей программе учебного предмета «Математика» </w:t>
      </w:r>
    </w:p>
    <w:p w:rsidR="00BB5DE0" w:rsidRDefault="00BB5DE0" w:rsidP="00395D1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95D1F" w:rsidRDefault="00395D1F" w:rsidP="00BB5DE0">
      <w:pPr>
        <w:ind w:left="567" w:firstLine="426"/>
        <w:jc w:val="both"/>
      </w:pPr>
    </w:p>
    <w:p w:rsidR="00A769AC" w:rsidRDefault="00A769AC" w:rsidP="00A769A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01549">
        <w:rPr>
          <w:rFonts w:eastAsia="Calibri"/>
        </w:rPr>
        <w:t>Рабочая программа учебного предмета «</w:t>
      </w:r>
      <w:r>
        <w:rPr>
          <w:rFonts w:eastAsia="Calibri"/>
        </w:rPr>
        <w:t>Математика</w:t>
      </w:r>
      <w:bookmarkStart w:id="0" w:name="_GoBack"/>
      <w:bookmarkEnd w:id="0"/>
      <w:r w:rsidRPr="00A01549">
        <w:rPr>
          <w:rFonts w:eastAsia="Calibri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A769AC" w:rsidRDefault="00A769AC" w:rsidP="00BB5DE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B5DE0" w:rsidRDefault="00BB5DE0" w:rsidP="00BB5DE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Общие цели НОО, конкретизированные с учётом специфики учебного предмета «Математика»</w:t>
      </w:r>
    </w:p>
    <w:p w:rsidR="00BB5DE0" w:rsidRDefault="00BB5DE0" w:rsidP="00BB5D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математическое развитие </w:t>
      </w:r>
      <w:r>
        <w:rPr>
          <w:color w:val="000000"/>
        </w:rPr>
        <w:t xml:space="preserve">младшего школьника </w:t>
      </w:r>
      <w:r>
        <w:t>–</w:t>
      </w:r>
      <w:r>
        <w:rPr>
          <w:color w:val="000000"/>
        </w:rPr>
        <w:t xml:space="preserve">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BB5DE0" w:rsidRDefault="00BB5DE0" w:rsidP="00BB5D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освоение </w:t>
      </w:r>
      <w:r>
        <w:rPr>
          <w:color w:val="000000"/>
        </w:rPr>
        <w:t xml:space="preserve">начальных математических знаний </w:t>
      </w:r>
      <w:r>
        <w:t>–</w:t>
      </w:r>
      <w:r>
        <w:rPr>
          <w:color w:val="000000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BB5DE0" w:rsidRDefault="00BB5DE0" w:rsidP="00BB5D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интереса к математике, стремления использовать математические знания в повседневной жизни.</w:t>
      </w:r>
    </w:p>
    <w:p w:rsidR="00BB5DE0" w:rsidRDefault="00BB5DE0" w:rsidP="00BB5DE0">
      <w:pPr>
        <w:pStyle w:val="a3"/>
        <w:ind w:firstLine="567"/>
      </w:pPr>
      <w:r>
        <w:rPr>
          <w:color w:val="000000"/>
          <w:shd w:val="clear" w:color="auto" w:fill="FFFFFF"/>
        </w:rPr>
        <w:t>Данная рабочая программа составлена на основе авторской программы</w:t>
      </w:r>
      <w:r>
        <w:t xml:space="preserve"> «Примерная программа предмета «Математика» 1-4 классы М.И. </w:t>
      </w:r>
      <w:proofErr w:type="spellStart"/>
      <w:r>
        <w:t>Башмаковой</w:t>
      </w:r>
      <w:proofErr w:type="spellEnd"/>
      <w:r>
        <w:t xml:space="preserve">, М.Г. </w:t>
      </w:r>
      <w:proofErr w:type="spellStart"/>
      <w:r>
        <w:t>Нефёдовой</w:t>
      </w:r>
      <w:proofErr w:type="spellEnd"/>
      <w:r>
        <w:t xml:space="preserve">. – М.: АСТ: </w:t>
      </w:r>
      <w:proofErr w:type="spellStart"/>
      <w:r>
        <w:t>Астрель</w:t>
      </w:r>
      <w:proofErr w:type="spellEnd"/>
      <w:r>
        <w:t>; Владимир: ВКТ, 2010.</w:t>
      </w:r>
    </w:p>
    <w:p w:rsidR="00BB5DE0" w:rsidRDefault="00BB5DE0" w:rsidP="00BB5DE0">
      <w:pPr>
        <w:pStyle w:val="a3"/>
        <w:ind w:firstLine="567"/>
      </w:pPr>
      <w:r>
        <w:t xml:space="preserve">В </w:t>
      </w:r>
      <w:r>
        <w:rPr>
          <w:color w:val="000000"/>
        </w:rPr>
        <w:t>программе</w:t>
      </w:r>
      <w:r>
        <w:t xml:space="preserve"> содержится перечень основных разделов, тем уроков, указано количество</w:t>
      </w:r>
      <w:r>
        <w:rPr>
          <w:iCs/>
          <w:spacing w:val="2"/>
          <w:w w:val="106"/>
        </w:rPr>
        <w:t xml:space="preserve"> часов для повторения</w:t>
      </w:r>
      <w:r>
        <w:t xml:space="preserve"> в конце учебного года.</w:t>
      </w:r>
    </w:p>
    <w:p w:rsidR="00BB5DE0" w:rsidRDefault="00BB5DE0" w:rsidP="00BB5DE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B5DE0" w:rsidRDefault="00BB5DE0" w:rsidP="00BB5DE0">
      <w:pPr>
        <w:spacing w:after="160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b/>
          <w:color w:val="222222"/>
          <w:shd w:val="clear" w:color="auto" w:fill="FFFFFF"/>
          <w:lang w:eastAsia="en-US"/>
        </w:rPr>
        <w:t>Спецификой</w:t>
      </w:r>
      <w:r>
        <w:rPr>
          <w:rFonts w:eastAsia="Calibri"/>
          <w:color w:val="222222"/>
          <w:shd w:val="clear" w:color="auto" w:fill="FFFFFF"/>
          <w:lang w:eastAsia="en-US"/>
        </w:rPr>
        <w:t xml:space="preserve"> образовательной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eastAsia="Calibri"/>
          <w:color w:val="222222"/>
          <w:shd w:val="clear" w:color="auto" w:fill="FFFFFF"/>
          <w:lang w:eastAsia="en-US"/>
        </w:rPr>
        <w:t>лингво</w:t>
      </w:r>
      <w:proofErr w:type="spellEnd"/>
      <w:r>
        <w:rPr>
          <w:rFonts w:eastAsia="Calibri"/>
          <w:color w:val="222222"/>
          <w:shd w:val="clear" w:color="auto" w:fill="FFFFFF"/>
          <w:lang w:eastAsia="en-US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BB5DE0" w:rsidRDefault="00BB5DE0" w:rsidP="00BB5DE0">
      <w:pPr>
        <w:suppressAutoHyphens/>
        <w:jc w:val="center"/>
        <w:rPr>
          <w:b/>
        </w:rPr>
      </w:pPr>
      <w:r>
        <w:rPr>
          <w:b/>
        </w:rPr>
        <w:t>Состав учебно-методического комплекса</w:t>
      </w:r>
    </w:p>
    <w:p w:rsidR="00BB5DE0" w:rsidRDefault="00BB5DE0" w:rsidP="00BB5DE0">
      <w:pPr>
        <w:suppressAutoHyphens/>
        <w:jc w:val="center"/>
        <w:rPr>
          <w:b/>
        </w:rPr>
      </w:pPr>
      <w:r>
        <w:rPr>
          <w:b/>
        </w:rPr>
        <w:t>1 класс</w:t>
      </w:r>
    </w:p>
    <w:p w:rsidR="00BB5DE0" w:rsidRDefault="00BB5DE0" w:rsidP="00BB5DE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М.И. Башмаков, М.Г. </w:t>
      </w:r>
      <w:proofErr w:type="spellStart"/>
      <w:r>
        <w:rPr>
          <w:color w:val="000000"/>
        </w:rPr>
        <w:t>Нефёдова</w:t>
      </w:r>
      <w:proofErr w:type="spellEnd"/>
      <w:r>
        <w:rPr>
          <w:color w:val="000000"/>
        </w:rPr>
        <w:t>. Математика. 1 класс. Учебник в 2 ч. – М.: Дрофа-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2018;</w:t>
      </w:r>
    </w:p>
    <w:p w:rsidR="00BB5DE0" w:rsidRDefault="00BB5DE0" w:rsidP="00BB5DE0">
      <w:pPr>
        <w:ind w:firstLine="720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. Обучение в 1 классе по учебнику Математика. Методические рекомендации. – М.: АСТ: </w:t>
      </w:r>
      <w:proofErr w:type="spellStart"/>
      <w:r>
        <w:t>Астрель</w:t>
      </w:r>
      <w:proofErr w:type="spellEnd"/>
      <w:r>
        <w:t>, 2010;</w:t>
      </w:r>
    </w:p>
    <w:p w:rsidR="00BB5DE0" w:rsidRDefault="00BB5DE0" w:rsidP="00BB5DE0">
      <w:pPr>
        <w:ind w:firstLine="708"/>
        <w:jc w:val="both"/>
      </w:pPr>
      <w:r>
        <w:rPr>
          <w:iCs/>
          <w:spacing w:val="15"/>
        </w:rPr>
        <w:t>Т.М</w:t>
      </w:r>
      <w:r>
        <w:t xml:space="preserve">. Андрианова, О.Б. Калинина, М.Г. </w:t>
      </w:r>
      <w:proofErr w:type="spellStart"/>
      <w:r>
        <w:t>Нефёдова</w:t>
      </w:r>
      <w:proofErr w:type="spellEnd"/>
      <w:r>
        <w:t>, О.Н. Журавлёва. Итоговые проверочные работы.  Русский язык. Математика. Итоговая комплексная работа. 1 класс. – М.: Дрофа-</w:t>
      </w:r>
      <w:proofErr w:type="spellStart"/>
      <w:r>
        <w:t>Астрель</w:t>
      </w:r>
      <w:proofErr w:type="spellEnd"/>
      <w:r>
        <w:t>, 2017.</w:t>
      </w:r>
    </w:p>
    <w:p w:rsidR="00BB5DE0" w:rsidRDefault="00BB5DE0" w:rsidP="00BB5DE0">
      <w:pPr>
        <w:suppressAutoHyphens/>
        <w:jc w:val="center"/>
        <w:rPr>
          <w:b/>
        </w:rPr>
      </w:pPr>
      <w:r>
        <w:rPr>
          <w:b/>
        </w:rPr>
        <w:t>2 класс</w:t>
      </w:r>
    </w:p>
    <w:p w:rsidR="00BB5DE0" w:rsidRDefault="00BB5DE0" w:rsidP="00BB5DE0">
      <w:pPr>
        <w:ind w:firstLine="720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 «Математика». 2 класс. Учебник в 2 ч. – М.:</w:t>
      </w:r>
      <w:r>
        <w:rPr>
          <w:rFonts w:eastAsia="Calibri"/>
        </w:rPr>
        <w:t xml:space="preserve"> Дрофа-</w:t>
      </w:r>
      <w:proofErr w:type="spellStart"/>
      <w:r>
        <w:rPr>
          <w:rFonts w:eastAsia="Calibri"/>
        </w:rPr>
        <w:t>Астрель</w:t>
      </w:r>
      <w:proofErr w:type="spellEnd"/>
      <w:r>
        <w:t>, 2019;</w:t>
      </w:r>
    </w:p>
    <w:p w:rsidR="00BB5DE0" w:rsidRDefault="00BB5DE0" w:rsidP="00BB5DE0">
      <w:pPr>
        <w:ind w:firstLine="720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. Обучение во 2 классе по учебнику Математика. Методические рекомендации. – М.: АСТ: </w:t>
      </w:r>
      <w:proofErr w:type="spellStart"/>
      <w:r>
        <w:t>Астрель</w:t>
      </w:r>
      <w:proofErr w:type="spellEnd"/>
      <w:r>
        <w:t>, 2010;</w:t>
      </w:r>
    </w:p>
    <w:p w:rsidR="00BB5DE0" w:rsidRDefault="00BB5DE0" w:rsidP="00BB5DE0">
      <w:pPr>
        <w:ind w:firstLine="720"/>
        <w:jc w:val="both"/>
      </w:pPr>
      <w:r>
        <w:lastRenderedPageBreak/>
        <w:t xml:space="preserve">М.Г. </w:t>
      </w:r>
      <w:proofErr w:type="spellStart"/>
      <w:r>
        <w:t>Нефёдова</w:t>
      </w:r>
      <w:proofErr w:type="spellEnd"/>
      <w:r>
        <w:t>. Математика. Контрольные и диагностические работы. 2 класс. – М.:</w:t>
      </w:r>
      <w:r>
        <w:rPr>
          <w:rFonts w:eastAsia="Calibri"/>
        </w:rPr>
        <w:t xml:space="preserve"> Дрофа-</w:t>
      </w:r>
      <w:proofErr w:type="spellStart"/>
      <w:r>
        <w:rPr>
          <w:rFonts w:eastAsia="Calibri"/>
        </w:rPr>
        <w:t>Астрель</w:t>
      </w:r>
      <w:proofErr w:type="spellEnd"/>
      <w:r>
        <w:t>, 2019;</w:t>
      </w:r>
    </w:p>
    <w:p w:rsidR="00BB5DE0" w:rsidRDefault="00BB5DE0" w:rsidP="00BB5D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О.Б. Калинина, М.Г. </w:t>
      </w:r>
      <w:proofErr w:type="spellStart"/>
      <w:r>
        <w:rPr>
          <w:rFonts w:eastAsia="Calibri"/>
        </w:rPr>
        <w:t>Нефёдова</w:t>
      </w:r>
      <w:proofErr w:type="spellEnd"/>
      <w:r>
        <w:rPr>
          <w:rFonts w:eastAsia="Calibri"/>
        </w:rPr>
        <w:t xml:space="preserve">, О.Н. Журавлёва. Итоговые проверочные работы. Русский язык. Математика. Итоговая комплексная работа. 2 класс. – М.: </w:t>
      </w:r>
      <w:r>
        <w:t>Дрофа-</w:t>
      </w:r>
      <w:proofErr w:type="spellStart"/>
      <w:r>
        <w:t>Астрель</w:t>
      </w:r>
      <w:proofErr w:type="spellEnd"/>
      <w:r>
        <w:rPr>
          <w:rFonts w:eastAsia="Calibri"/>
        </w:rPr>
        <w:t>, 2019.</w:t>
      </w:r>
    </w:p>
    <w:p w:rsidR="00BB5DE0" w:rsidRDefault="00BB5DE0" w:rsidP="00BB5DE0">
      <w:pPr>
        <w:suppressAutoHyphens/>
        <w:jc w:val="center"/>
        <w:rPr>
          <w:b/>
        </w:rPr>
      </w:pPr>
      <w:r>
        <w:rPr>
          <w:b/>
        </w:rPr>
        <w:t>3 класс</w:t>
      </w:r>
    </w:p>
    <w:p w:rsidR="00BB5DE0" w:rsidRDefault="00BB5DE0" w:rsidP="00BB5DE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М.И. Башмаков, М.Г. </w:t>
      </w:r>
      <w:proofErr w:type="spellStart"/>
      <w:r>
        <w:rPr>
          <w:color w:val="000000"/>
        </w:rPr>
        <w:t>Нефёдова</w:t>
      </w:r>
      <w:proofErr w:type="spellEnd"/>
      <w:r>
        <w:rPr>
          <w:color w:val="000000"/>
        </w:rPr>
        <w:t xml:space="preserve">. Математика. 3 класс. Учебник в 2 ч. </w:t>
      </w:r>
      <w:r>
        <w:t>–</w:t>
      </w:r>
      <w:r>
        <w:rPr>
          <w:color w:val="000000"/>
        </w:rPr>
        <w:t xml:space="preserve"> М.: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2013;</w:t>
      </w:r>
    </w:p>
    <w:p w:rsidR="00BB5DE0" w:rsidRDefault="00BB5DE0" w:rsidP="00BB5DE0">
      <w:pPr>
        <w:ind w:firstLine="720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. Обучение в 3 классе по учебнику Математика. Методические рекомендации. – М.: АСТ: </w:t>
      </w:r>
      <w:proofErr w:type="spellStart"/>
      <w:r>
        <w:t>Астрель</w:t>
      </w:r>
      <w:proofErr w:type="spellEnd"/>
      <w:r>
        <w:t>, 2011;</w:t>
      </w:r>
    </w:p>
    <w:p w:rsidR="00BB5DE0" w:rsidRDefault="00BB5DE0" w:rsidP="00BB5DE0">
      <w:pPr>
        <w:ind w:firstLine="708"/>
        <w:jc w:val="both"/>
        <w:rPr>
          <w:color w:val="FF0000"/>
        </w:rPr>
      </w:pPr>
      <w:r>
        <w:t xml:space="preserve">М.Г. </w:t>
      </w:r>
      <w:proofErr w:type="spellStart"/>
      <w:r>
        <w:t>Нефёдова</w:t>
      </w:r>
      <w:proofErr w:type="spellEnd"/>
      <w:r>
        <w:t xml:space="preserve">. Математика. Контрольные и диагностические работы. 3 класс. – </w:t>
      </w:r>
      <w:r>
        <w:rPr>
          <w:color w:val="000000"/>
        </w:rPr>
        <w:t>М.: Дрофа, 2020;</w:t>
      </w:r>
    </w:p>
    <w:p w:rsidR="00BB5DE0" w:rsidRDefault="00BB5DE0" w:rsidP="00BB5DE0">
      <w:pPr>
        <w:ind w:firstLine="708"/>
        <w:jc w:val="both"/>
      </w:pPr>
      <w:r>
        <w:rPr>
          <w:iCs/>
          <w:spacing w:val="15"/>
        </w:rPr>
        <w:t>Л.Я.</w:t>
      </w:r>
      <w:r>
        <w:t xml:space="preserve"> </w:t>
      </w:r>
      <w:proofErr w:type="spellStart"/>
      <w:r>
        <w:t>Желтовская</w:t>
      </w:r>
      <w:proofErr w:type="spellEnd"/>
      <w:r>
        <w:t xml:space="preserve">, О.Б. Калинина, М.Г. </w:t>
      </w:r>
      <w:proofErr w:type="spellStart"/>
      <w:r>
        <w:t>Нефёдова</w:t>
      </w:r>
      <w:proofErr w:type="spellEnd"/>
      <w:r>
        <w:t>, О.Н. Журавлёва. Итоговые проверочные работы. Русский язык. Математика. Итоговая комплексная работа. 3 класс. – М.: Дрофа, 2020.</w:t>
      </w:r>
    </w:p>
    <w:p w:rsidR="00BB5DE0" w:rsidRDefault="00BB5DE0" w:rsidP="00BB5DE0">
      <w:pPr>
        <w:suppressAutoHyphens/>
        <w:jc w:val="center"/>
        <w:rPr>
          <w:b/>
        </w:rPr>
      </w:pPr>
      <w:r>
        <w:rPr>
          <w:b/>
        </w:rPr>
        <w:t>4 класс</w:t>
      </w:r>
    </w:p>
    <w:p w:rsidR="00BB5DE0" w:rsidRDefault="00BB5DE0" w:rsidP="00BB5DE0">
      <w:pPr>
        <w:ind w:firstLine="708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>. Математика. 4 класс. Учебник в 2 ч. – М.: Дрофа-</w:t>
      </w:r>
      <w:proofErr w:type="spellStart"/>
      <w:r>
        <w:t>Астрель</w:t>
      </w:r>
      <w:proofErr w:type="spellEnd"/>
      <w:r>
        <w:t>, 2016;</w:t>
      </w:r>
    </w:p>
    <w:p w:rsidR="00BB5DE0" w:rsidRDefault="00BB5DE0" w:rsidP="00BB5DE0">
      <w:pPr>
        <w:ind w:firstLine="709"/>
        <w:jc w:val="both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.  Обучение в 4 классе по учебнику Математика.  Методические рекомендации. – М.: АСТ: </w:t>
      </w:r>
      <w:proofErr w:type="spellStart"/>
      <w:r>
        <w:t>Астрель</w:t>
      </w:r>
      <w:proofErr w:type="spellEnd"/>
      <w:r>
        <w:t>, 2011;</w:t>
      </w:r>
    </w:p>
    <w:p w:rsidR="00BB5DE0" w:rsidRDefault="00BB5DE0" w:rsidP="00BB5DE0">
      <w:pPr>
        <w:ind w:firstLine="709"/>
        <w:jc w:val="both"/>
      </w:pPr>
      <w:r>
        <w:t xml:space="preserve">М.Г. </w:t>
      </w:r>
      <w:proofErr w:type="spellStart"/>
      <w:r>
        <w:t>Нефёдова</w:t>
      </w:r>
      <w:proofErr w:type="spellEnd"/>
      <w:r>
        <w:t xml:space="preserve">. Математика.  Контрольные и диагностические работы. 4 класс. – М.: АСТ: </w:t>
      </w:r>
      <w:proofErr w:type="spellStart"/>
      <w:r>
        <w:t>Астрель</w:t>
      </w:r>
      <w:proofErr w:type="spellEnd"/>
      <w:r>
        <w:t>, 2015.</w:t>
      </w:r>
    </w:p>
    <w:p w:rsidR="00BB5DE0" w:rsidRDefault="00BB5DE0" w:rsidP="00BB5DE0">
      <w:pPr>
        <w:ind w:firstLine="567"/>
        <w:jc w:val="both"/>
        <w:rPr>
          <w:rFonts w:eastAsia="Calibri"/>
        </w:rPr>
      </w:pPr>
      <w:r>
        <w:t xml:space="preserve">Л.Я. </w:t>
      </w:r>
      <w:proofErr w:type="spellStart"/>
      <w:r>
        <w:t>Желтовская</w:t>
      </w:r>
      <w:proofErr w:type="spellEnd"/>
      <w:r>
        <w:t xml:space="preserve">, О.Б. Калинина, М.Г. </w:t>
      </w:r>
      <w:proofErr w:type="spellStart"/>
      <w:r>
        <w:t>Нефёдова</w:t>
      </w:r>
      <w:proofErr w:type="spellEnd"/>
      <w:r>
        <w:t xml:space="preserve">, О.Н. Журавлёва. </w:t>
      </w:r>
      <w:r>
        <w:rPr>
          <w:rFonts w:eastAsia="Calibri"/>
        </w:rPr>
        <w:t xml:space="preserve">Итоговые проверочные работы. Русский язык. Математика. Итоговая комплексная работа. 4 класс. – М.: </w:t>
      </w:r>
      <w:r>
        <w:t>Дрофа</w:t>
      </w:r>
      <w:r>
        <w:rPr>
          <w:rFonts w:eastAsia="Calibri"/>
        </w:rPr>
        <w:t>, 2020.</w:t>
      </w:r>
    </w:p>
    <w:p w:rsidR="00BB5DE0" w:rsidRDefault="00BB5DE0" w:rsidP="00BB5DE0">
      <w:pPr>
        <w:ind w:firstLine="709"/>
      </w:pPr>
    </w:p>
    <w:p w:rsidR="00BB5DE0" w:rsidRDefault="00BB5DE0" w:rsidP="00BB5DE0">
      <w:pPr>
        <w:ind w:firstLine="567"/>
        <w:jc w:val="both"/>
      </w:pPr>
      <w: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0"/>
    <w:rsid w:val="00395D1F"/>
    <w:rsid w:val="00A769AC"/>
    <w:rsid w:val="00BB5DE0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B66"/>
  <w15:chartTrackingRefBased/>
  <w15:docId w15:val="{AC9C736F-4A57-44A5-9FB8-587DDA10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5DE0"/>
    <w:pPr>
      <w:ind w:left="-2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B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2022-10-01T11:01:00Z</dcterms:created>
  <dcterms:modified xsi:type="dcterms:W3CDTF">2022-10-01T11:01:00Z</dcterms:modified>
</cp:coreProperties>
</file>